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58A7F" w14:textId="77777777" w:rsidR="00F01147" w:rsidRDefault="0058086F">
      <w:pPr>
        <w:pStyle w:val="affffff7"/>
        <w:framePr w:wrap="around"/>
      </w:pPr>
      <w:r>
        <w:rPr>
          <w:rFonts w:ascii="Times New Roman"/>
        </w:rPr>
        <w:t>ICS</w:t>
      </w:r>
      <w:r>
        <w:rPr>
          <w:rFonts w:hAnsi="黑体"/>
        </w:rPr>
        <w:t> </w:t>
      </w:r>
      <w:bookmarkStart w:id="0" w:name="ICS"/>
      <w:r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>
        <w:fldChar w:fldCharType="separate"/>
      </w:r>
      <w:bookmarkStart w:id="1" w:name="temp_sel"/>
      <w:r>
        <w:rPr>
          <w:rFonts w:hint="eastAsia"/>
        </w:rPr>
        <w:t>77.040.01</w:t>
      </w:r>
      <w:bookmarkEnd w:id="1"/>
      <w:r>
        <w:fldChar w:fldCharType="end"/>
      </w:r>
      <w:bookmarkEnd w:id="0"/>
    </w:p>
    <w:bookmarkStart w:id="2" w:name="WXFLH"/>
    <w:p w14:paraId="5DBEEBC6" w14:textId="77777777" w:rsidR="00F01147" w:rsidRDefault="0058086F">
      <w:pPr>
        <w:pStyle w:val="affffff7"/>
        <w:framePr w:wrap="around"/>
      </w:pPr>
      <w:r>
        <w:fldChar w:fldCharType="begin">
          <w:ffData>
            <w:name w:val="WXFLH"/>
            <w:enabled/>
            <w:calcOnExit w:val="0"/>
            <w:helpText w:type="text" w:val="请输入中国标准文献分类号："/>
            <w:textInput>
              <w:default w:val="点击此处添加中国标准文献分类号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CCS  H 20</w:t>
      </w:r>
      <w:r>
        <w:fldChar w:fldCharType="end"/>
      </w:r>
      <w:bookmarkEnd w:id="2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8"/>
      </w:tblGrid>
      <w:tr w:rsidR="00F01147" w14:paraId="2D6CA37B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0067E945" w14:textId="77777777" w:rsidR="00F01147" w:rsidRDefault="0058086F">
            <w:pPr>
              <w:pStyle w:val="affffff7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49C7D5D6" wp14:editId="12635DBE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11430"/>
                      <wp:wrapNone/>
                      <wp:docPr id="8" name="BAH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BAH" o:spid="_x0000_s1026" o:spt="1" style="position:absolute;left:0pt;margin-left:-5.25pt;margin-top:0pt;height:15.6pt;width:68.25pt;z-index:-251652096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MiuL+zVAAAABwEAAA8AAAAAAAAAAQAg&#10;AAAAIgAAAGRycy9kb3ducmV2LnhtbFBLAQIUABQAAAAIAIdO4kDTjfc2EQIAAC4EAAAOAAAAAAAA&#10;AAEAIAAAACQBAABkcnMvZTJvRG9jLnhtbFBLBQYAAAAABgAGAFkBAACn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3" w:name="BAH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3"/>
          </w:p>
        </w:tc>
      </w:tr>
    </w:tbl>
    <w:p w14:paraId="3BC86DFE" w14:textId="77777777" w:rsidR="00F01147" w:rsidRDefault="0058086F">
      <w:pPr>
        <w:pStyle w:val="afffffc"/>
        <w:framePr w:wrap="around"/>
      </w:pPr>
      <w:r>
        <w:rPr>
          <w:rFonts w:hint="eastAsia"/>
        </w:rPr>
        <w:t>T</w:t>
      </w:r>
      <w:r>
        <w:t>/</w:t>
      </w:r>
      <w:bookmarkStart w:id="4" w:name="c5"/>
      <w:r>
        <w:fldChar w:fldCharType="begin">
          <w:ffData>
            <w:name w:val="c5"/>
            <w:enabled/>
            <w:calcOnExit w:val="0"/>
            <w:entryMacro w:val="ShowHelp17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CNS</w:t>
      </w:r>
      <w:r>
        <w:fldChar w:fldCharType="end"/>
      </w:r>
      <w:bookmarkEnd w:id="4"/>
    </w:p>
    <w:p w14:paraId="13307601" w14:textId="77777777" w:rsidR="00F01147" w:rsidRDefault="0058086F">
      <w:pPr>
        <w:pStyle w:val="afffffd"/>
        <w:framePr w:wrap="around"/>
        <w:rPr>
          <w:rFonts w:ascii="Times New Roman" w:hAnsi="Times New Roman"/>
        </w:rPr>
      </w:pPr>
      <w:r>
        <w:rPr>
          <w:rFonts w:hint="eastAsia"/>
        </w:rPr>
        <w:t>团体标准</w:t>
      </w:r>
    </w:p>
    <w:p w14:paraId="452BB7D7" w14:textId="77777777" w:rsidR="00F01147" w:rsidRDefault="0058086F">
      <w:pPr>
        <w:pStyle w:val="20"/>
        <w:framePr w:wrap="around"/>
        <w:rPr>
          <w:rFonts w:hAnsi="黑体" w:hint="eastAsia"/>
        </w:rPr>
      </w:pPr>
      <w:r>
        <w:rPr>
          <w:rFonts w:ascii="Times New Roman" w:hint="eastAsia"/>
        </w:rPr>
        <w:t>T</w:t>
      </w:r>
      <w:r>
        <w:rPr>
          <w:rFonts w:ascii="Times New Roman"/>
        </w:rPr>
        <w:t>/</w:t>
      </w:r>
      <w:bookmarkStart w:id="5" w:name="StdNo0"/>
      <w:r>
        <w:rPr>
          <w:rFonts w:ascii="Times New Roman"/>
        </w:rPr>
        <w:fldChar w:fldCharType="begin">
          <w:ffData>
            <w:name w:val="StdNo0"/>
            <w:enabled/>
            <w:calcOnExit w:val="0"/>
            <w:textInput>
              <w:default w:val="XXX"/>
            </w:textInput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</w:r>
      <w:r>
        <w:rPr>
          <w:rFonts w:ascii="Times New Roman"/>
        </w:rPr>
        <w:fldChar w:fldCharType="separate"/>
      </w:r>
      <w:r>
        <w:rPr>
          <w:rFonts w:ascii="Times New Roman"/>
        </w:rPr>
        <w:t>CNS</w:t>
      </w:r>
      <w:r>
        <w:rPr>
          <w:rFonts w:ascii="Times New Roman"/>
        </w:rPr>
        <w:fldChar w:fldCharType="end"/>
      </w:r>
      <w:bookmarkEnd w:id="5"/>
      <w:r>
        <w:rPr>
          <w:rFonts w:hAnsi="黑体"/>
        </w:rPr>
        <w:t xml:space="preserve"> </w:t>
      </w:r>
      <w:bookmarkStart w:id="6" w:name="StdNo1"/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XXXXX</w:t>
      </w:r>
      <w:r>
        <w:rPr>
          <w:rFonts w:hAnsi="黑体"/>
        </w:rPr>
        <w:fldChar w:fldCharType="end"/>
      </w:r>
      <w:bookmarkEnd w:id="6"/>
      <w:r>
        <w:rPr>
          <w:rFonts w:hAnsi="黑体"/>
        </w:rPr>
        <w:t>—</w:t>
      </w:r>
      <w:bookmarkStart w:id="7" w:name="StdNo2"/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2026</w:t>
      </w:r>
      <w:r>
        <w:rPr>
          <w:rFonts w:hAnsi="黑体"/>
        </w:rPr>
        <w:fldChar w:fldCharType="end"/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40"/>
      </w:tblGrid>
      <w:tr w:rsidR="00F01147" w14:paraId="484A9FAF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bookmarkStart w:id="8" w:name="DT"/>
          <w:p w14:paraId="393884C7" w14:textId="77777777" w:rsidR="00F01147" w:rsidRDefault="0058086F">
            <w:pPr>
              <w:pStyle w:val="affffa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09100430" wp14:editId="467D67D3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5" name="DT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DT" o:spid="_x0000_s1026" o:spt="1" style="position:absolute;left:0pt;margin-left:372.8pt;margin-top:2.7pt;height:18pt;width:90pt;z-index:-251655168;mso-width-relative:page;mso-height-relative:page;" fillcolor="#FFFFFF" filled="t" stroked="f" coordsize="21600,21600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5g8svWAAAACAEAAA8AAAAAAAAAAQAgAAAA&#10;IgAAAGRycy9kb3ducmV2LnhtbFBLAQIUABQAAAAIAIdO4kCPY76WDQIAAC4EAAAOAAAAAAAAAAEA&#10;IAAAACUBAABkcnMvZTJvRG9jLnhtbFBLBQYAAAAABgAGAFkBAACk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8"/>
          </w:p>
        </w:tc>
      </w:tr>
    </w:tbl>
    <w:p w14:paraId="71DCCACC" w14:textId="77777777" w:rsidR="00F01147" w:rsidRDefault="00F01147">
      <w:pPr>
        <w:pStyle w:val="20"/>
        <w:framePr w:wrap="around"/>
        <w:rPr>
          <w:rFonts w:hAnsi="黑体" w:hint="eastAsia"/>
        </w:rPr>
      </w:pPr>
    </w:p>
    <w:p w14:paraId="3E5CE63A" w14:textId="77777777" w:rsidR="00F01147" w:rsidRDefault="00F01147">
      <w:pPr>
        <w:pStyle w:val="20"/>
        <w:framePr w:wrap="around"/>
        <w:rPr>
          <w:rFonts w:hAnsi="黑体" w:hint="eastAsia"/>
        </w:rPr>
      </w:pPr>
    </w:p>
    <w:bookmarkStart w:id="9" w:name="StdName"/>
    <w:p w14:paraId="0CF90B20" w14:textId="77777777" w:rsidR="00F01147" w:rsidRDefault="0058086F">
      <w:pPr>
        <w:pStyle w:val="affffb"/>
        <w:framePr w:wrap="around"/>
      </w:pPr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高温气冷堆燃料元件酚醛树脂性能测定方法</w:t>
      </w:r>
      <w:r>
        <w:t xml:space="preserve"> 第</w:t>
      </w:r>
      <w:r>
        <w:rPr>
          <w:rFonts w:hint="eastAsia"/>
        </w:rPr>
        <w:t>9</w:t>
      </w:r>
      <w:r>
        <w:t>部分：</w:t>
      </w:r>
      <w:r>
        <w:rPr>
          <w:rFonts w:hint="eastAsia"/>
        </w:rPr>
        <w:t>溶解于酒精溶液中的粘度</w:t>
      </w:r>
      <w:r>
        <w:fldChar w:fldCharType="end"/>
      </w:r>
      <w:bookmarkEnd w:id="9"/>
    </w:p>
    <w:bookmarkStart w:id="10" w:name="StdEnglishName"/>
    <w:p w14:paraId="492C8C1D" w14:textId="77777777" w:rsidR="00F01147" w:rsidRDefault="0058086F">
      <w:pPr>
        <w:pStyle w:val="affffc"/>
        <w:framePr w:wrap="around"/>
      </w:pPr>
      <w: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r>
        <w:instrText xml:space="preserve"> FORMTEXT </w:instrText>
      </w:r>
      <w:r>
        <w:fldChar w:fldCharType="separate"/>
      </w:r>
      <w:r>
        <w:t xml:space="preserve">Test method of the properties of phenolic resin for high-temperature gas-cooled reactor fuel element - </w:t>
      </w:r>
      <w:r>
        <w:rPr>
          <w:rFonts w:hint="eastAsia"/>
        </w:rPr>
        <w:t>Part 9: Viscosity dissolved in alcohol solution</w:t>
      </w:r>
      <w:r>
        <w:fldChar w:fldCharType="end"/>
      </w:r>
      <w:bookmarkEnd w:id="10"/>
    </w:p>
    <w:bookmarkStart w:id="11" w:name="YZBS"/>
    <w:p w14:paraId="4D0804EF" w14:textId="77777777" w:rsidR="00F01147" w:rsidRDefault="0058086F">
      <w:pPr>
        <w:pStyle w:val="affffd"/>
        <w:framePr w:wrap="around"/>
      </w:pPr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点击此处添加与国际标准一致性程度的标识</w:t>
      </w:r>
      <w:r>
        <w:fldChar w:fldCharType="end"/>
      </w:r>
      <w:bookmarkEnd w:id="1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F01147" w14:paraId="16BC9807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47B21AD7" w14:textId="77777777" w:rsidR="00F01147" w:rsidRDefault="0058086F">
            <w:pPr>
              <w:pStyle w:val="affffe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1" layoutInCell="1" allowOverlap="1" wp14:anchorId="5404E0F1" wp14:editId="5A366ED7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0" t="0" r="0" b="12700"/>
                      <wp:wrapNone/>
                      <wp:docPr id="7" name="RQ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Q" o:spid="_x0000_s1026" o:spt="1" style="position:absolute;left:0pt;margin-left:173.3pt;margin-top:45.15pt;height:20pt;width:150pt;z-index:-251653120;mso-width-relative:page;mso-height-relative:page;" fillcolor="#FFFFFF" filled="t" stroked="f" coordsize="21600,21600" o:gfxdata="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Fia6S1QAAAAoBAAAPAAAAAAAAAAEAIAAAACIA&#10;AABkcnMvZG93bnJldi54bWxQSwECFAAUAAAACACHTuJAe6cKkwwCAAAuBAAADgAAAAAAAAABACAA&#10;AAAkAQAAZHJzL2Uyb0RvYy54bWxQSwUGAAAAAAYABgBZAQAAogUAAAAA&#10;">
                      <v:fill on="t" focussize="0,0"/>
                      <v:stroke on="f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75472085" wp14:editId="44B7762B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0" t="0" r="6350" b="0"/>
                      <wp:wrapNone/>
                      <wp:docPr id="6" name="LB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LB" o:spid="_x0000_s1026" o:spt="1" style="position:absolute;left:0pt;margin-left:193.3pt;margin-top:20.15pt;height:24pt;width:100pt;z-index:-251654144;mso-width-relative:page;mso-height-relative:page;" fillcolor="#FFFFFF" filled="t" stroked="f" coordsize="21600,21600" o:gfxdata="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A+GL5dYAAAAJAQAADwAAAAAAAAABACAAAAAi&#10;AAAAZHJzL2Rvd25yZXYueG1sUEsBAhQAFAAAAAgAh07iQDudS0MMAgAALgQAAA4AAAAAAAAAAQAg&#10;AAAAJQEAAGRycy9lMm9Eb2MueG1sUEsFBgAAAAAGAAYAWQEAAKM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fldChar w:fldCharType="begin">
                <w:ffData>
                  <w:name w:val="LB"/>
                  <w:enabled/>
                  <w:calcOnExit w:val="0"/>
                  <w:ddList>
                    <w:result w:val="2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2" w:name="LB"/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  <w:bookmarkEnd w:id="12"/>
          </w:p>
        </w:tc>
      </w:tr>
      <w:bookmarkStart w:id="13" w:name="WCRQ"/>
      <w:tr w:rsidR="00F01147" w14:paraId="7A86AA93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5C2109ED" w14:textId="256150CD" w:rsidR="00F01147" w:rsidRDefault="0058086F">
            <w:pPr>
              <w:pStyle w:val="afffff"/>
              <w:framePr w:wrap="around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（本稿完成日期：202</w:t>
            </w:r>
            <w:r>
              <w:t>6</w:t>
            </w:r>
            <w:r>
              <w:rPr>
                <w:rFonts w:hint="eastAsia"/>
              </w:rPr>
              <w:t xml:space="preserve">年 </w:t>
            </w:r>
            <w:r w:rsidR="005C6C10">
              <w:rPr>
                <w:rFonts w:hint="eastAsia"/>
              </w:rPr>
              <w:t>5</w:t>
            </w:r>
            <w:r>
              <w:rPr>
                <w:rFonts w:hint="eastAsia"/>
              </w:rPr>
              <w:t>月）</w:t>
            </w:r>
            <w:r>
              <w:fldChar w:fldCharType="end"/>
            </w:r>
            <w:bookmarkEnd w:id="13"/>
          </w:p>
        </w:tc>
      </w:tr>
    </w:tbl>
    <w:bookmarkStart w:id="14" w:name="FY"/>
    <w:p w14:paraId="1B4AD5AC" w14:textId="77777777" w:rsidR="00F01147" w:rsidRDefault="0058086F">
      <w:pPr>
        <w:pStyle w:val="affffffc"/>
        <w:framePr w:wrap="around" w:hAnchor="page" w:x="1414" w:y="14116"/>
      </w:pPr>
      <w:r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4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5" w:name="FD"/>
      <w:r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>
        <w:rPr>
          <w:rFonts w:hint="eastAsia"/>
        </w:rPr>
        <w:t>发布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D3D202B" wp14:editId="3D07F593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0" t="0" r="0" b="0"/>
                <wp:wrapNone/>
                <wp:docPr id="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0" o:spid="_x0000_s1026" o:spt="20" style="position:absolute;left:0pt;margin-left:-0.05pt;margin-top:728.5pt;height:0pt;width:481.9pt;mso-position-vertical-relative:page;z-index:251659264;mso-width-relative:page;mso-height-relative:page;" filled="f" stroked="t" coordsize="21600,21600" o:gfxdata="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CWHazzWAAAACwEAAA8AAAAAAAAAAQAgAAAAIgAAAGRy&#10;cy9kb3ducmV2LnhtbFBLAQIUABQAAAAIAIdO4kCucl85zgEAAK4DAAAOAAAAAAAAAAEAIAAAACUB&#10;AABkcnMvZTJvRG9jLnhtbFBLBQYAAAAABgAGAFkBAABlBQAAAAA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bookmarkStart w:id="16" w:name="SY"/>
    <w:p w14:paraId="20F3DC29" w14:textId="77777777" w:rsidR="00F01147" w:rsidRDefault="0058086F">
      <w:pPr>
        <w:pStyle w:val="affffffd"/>
        <w:framePr w:wrap="around" w:hAnchor="page" w:x="6969"/>
      </w:pPr>
      <w:r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6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7" w:name="SM"/>
      <w:r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7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8" w:name="SD"/>
      <w:r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8"/>
      <w:r>
        <w:rPr>
          <w:rFonts w:hint="eastAsia"/>
        </w:rPr>
        <w:t>实施</w:t>
      </w:r>
    </w:p>
    <w:bookmarkStart w:id="19" w:name="fm"/>
    <w:p w14:paraId="4651DEF8" w14:textId="77777777" w:rsidR="00F01147" w:rsidRDefault="0058086F">
      <w:pPr>
        <w:pStyle w:val="afffffe"/>
        <w:framePr w:wrap="around"/>
      </w:pPr>
      <w:r>
        <w:fldChar w:fldCharType="begin">
          <w:ffData>
            <w:name w:val="fm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中国核学会</w:t>
      </w:r>
      <w:r>
        <w:fldChar w:fldCharType="end"/>
      </w:r>
      <w:bookmarkEnd w:id="19"/>
      <w:r>
        <w:rPr>
          <w:rFonts w:hAnsi="黑体"/>
        </w:rPr>
        <w:t>   </w:t>
      </w:r>
      <w:r>
        <w:rPr>
          <w:rStyle w:val="affff7"/>
          <w:rFonts w:hint="eastAsia"/>
        </w:rPr>
        <w:t>发布</w:t>
      </w:r>
    </w:p>
    <w:p w14:paraId="4DE3B446" w14:textId="77777777" w:rsidR="00F01147" w:rsidRDefault="0058086F">
      <w:pPr>
        <w:pStyle w:val="affc"/>
        <w:sectPr w:rsidR="00F01147">
          <w:pgSz w:w="11906" w:h="16838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64EE14" wp14:editId="3C0E61C3">
                <wp:simplePos x="0" y="0"/>
                <wp:positionH relativeFrom="column">
                  <wp:posOffset>-635</wp:posOffset>
                </wp:positionH>
                <wp:positionV relativeFrom="paragraph">
                  <wp:posOffset>2339975</wp:posOffset>
                </wp:positionV>
                <wp:extent cx="6120130" cy="0"/>
                <wp:effectExtent l="0" t="0" r="0" b="0"/>
                <wp:wrapNone/>
                <wp:docPr id="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1" o:spid="_x0000_s1026" o:spt="20" style="position:absolute;left:0pt;margin-left:-0.05pt;margin-top:184.25pt;height:0pt;width:481.9pt;z-index:251660288;mso-width-relative:page;mso-height-relative:page;" filled="f" stroked="t" coordsize="21600,21600" o:gfxdata="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CQeJf1wAAAAkBAAAPAAAAAAAAAAEAIAAAACIAAABk&#10;cnMvZG93bnJldi54bWxQSwECFAAUAAAACACHTuJA1aufHc4BAACuAwAADgAAAAAAAAABACAAAAAm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6A3E96FA" w14:textId="49D5A1F3" w:rsidR="00F01147" w:rsidRDefault="0058086F">
      <w:pPr>
        <w:pStyle w:val="affffff"/>
      </w:pPr>
      <w:bookmarkStart w:id="20" w:name="_Toc115420329"/>
      <w:bookmarkStart w:id="21" w:name="_Toc85033958"/>
      <w:bookmarkStart w:id="22" w:name="_Toc84947312"/>
      <w:bookmarkStart w:id="23" w:name="_Toc83904436"/>
      <w:bookmarkStart w:id="24" w:name="_Toc141087993"/>
      <w:bookmarkStart w:id="25" w:name="_Toc83904485"/>
      <w:r>
        <w:rPr>
          <w:rFonts w:hint="eastAsia"/>
        </w:rPr>
        <w:lastRenderedPageBreak/>
        <w:t>前</w:t>
      </w:r>
      <w:bookmarkStart w:id="26" w:name="BKQY"/>
      <w:r>
        <w:rPr>
          <w:rFonts w:hAnsi="黑体"/>
        </w:rPr>
        <w:t>  </w:t>
      </w:r>
      <w:r>
        <w:rPr>
          <w:rFonts w:hint="eastAsia"/>
        </w:rPr>
        <w:t>言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7E32E8CE" w14:textId="77777777" w:rsidR="00F01147" w:rsidRDefault="0058086F">
      <w:pPr>
        <w:pStyle w:val="affc"/>
      </w:pPr>
      <w:r>
        <w:rPr>
          <w:rFonts w:hint="eastAsia"/>
        </w:rPr>
        <w:t>本文件按照GB/T 1.1—2020《标准化工作导则 第1部分：标准化文件的结构和起草规则》的规定起草。</w:t>
      </w:r>
    </w:p>
    <w:p w14:paraId="021A2DF0" w14:textId="77777777" w:rsidR="00F01147" w:rsidRDefault="0058086F">
      <w:pPr>
        <w:pStyle w:val="affc"/>
      </w:pPr>
      <w:r>
        <w:rPr>
          <w:rFonts w:hint="eastAsia"/>
        </w:rPr>
        <w:t>请注意本文件的某些内容可能涉及专利。本文件的发布机构不承担识别专利的责任。</w:t>
      </w:r>
    </w:p>
    <w:p w14:paraId="4160F07B" w14:textId="77777777" w:rsidR="00F01147" w:rsidRDefault="0058086F">
      <w:pPr>
        <w:pStyle w:val="affc"/>
        <w:rPr>
          <w:rFonts w:ascii="Times New Roman"/>
        </w:rPr>
      </w:pPr>
      <w:r>
        <w:rPr>
          <w:rFonts w:ascii="Times New Roman"/>
        </w:rPr>
        <w:t>本</w:t>
      </w:r>
      <w:r>
        <w:rPr>
          <w:rFonts w:ascii="Times New Roman" w:hint="eastAsia"/>
        </w:rPr>
        <w:t>文件</w:t>
      </w:r>
      <w:r>
        <w:rPr>
          <w:rFonts w:ascii="Times New Roman"/>
        </w:rPr>
        <w:t>由中国核学会提出。</w:t>
      </w:r>
    </w:p>
    <w:p w14:paraId="3EF6838A" w14:textId="77777777" w:rsidR="00F01147" w:rsidRDefault="0058086F">
      <w:pPr>
        <w:pStyle w:val="affc"/>
        <w:rPr>
          <w:rFonts w:ascii="Times New Roman"/>
        </w:rPr>
      </w:pPr>
      <w:r>
        <w:rPr>
          <w:rFonts w:ascii="Times New Roman"/>
        </w:rPr>
        <w:t>本</w:t>
      </w:r>
      <w:r>
        <w:rPr>
          <w:rFonts w:ascii="Times New Roman" w:hint="eastAsia"/>
        </w:rPr>
        <w:t>文件</w:t>
      </w:r>
      <w:r>
        <w:rPr>
          <w:rFonts w:ascii="Times New Roman"/>
        </w:rPr>
        <w:t>由核工业标准化研究所归口。</w:t>
      </w:r>
    </w:p>
    <w:p w14:paraId="12212259" w14:textId="77777777" w:rsidR="00F01147" w:rsidRDefault="0058086F">
      <w:pPr>
        <w:pStyle w:val="affc"/>
        <w:rPr>
          <w:rFonts w:ascii="Times New Roman"/>
        </w:rPr>
      </w:pPr>
      <w:r>
        <w:rPr>
          <w:rFonts w:ascii="Times New Roman"/>
        </w:rPr>
        <w:t>本</w:t>
      </w:r>
      <w:r>
        <w:rPr>
          <w:rFonts w:ascii="Times New Roman" w:hint="eastAsia"/>
        </w:rPr>
        <w:t>文件</w:t>
      </w:r>
      <w:r>
        <w:rPr>
          <w:rFonts w:ascii="Times New Roman"/>
        </w:rPr>
        <w:t>起草单位：</w:t>
      </w:r>
      <w:r>
        <w:rPr>
          <w:rFonts w:ascii="Times New Roman" w:hint="eastAsia"/>
        </w:rPr>
        <w:t>清华大学核能与新能源技术研究院、××、××</w:t>
      </w:r>
      <w:r>
        <w:rPr>
          <w:rFonts w:ascii="Times New Roman"/>
        </w:rPr>
        <w:t>。</w:t>
      </w:r>
    </w:p>
    <w:p w14:paraId="1C2F6250" w14:textId="77777777" w:rsidR="00F01147" w:rsidRDefault="0058086F">
      <w:pPr>
        <w:pStyle w:val="affc"/>
        <w:rPr>
          <w:rFonts w:ascii="Times New Roman"/>
        </w:rPr>
      </w:pPr>
      <w:r>
        <w:rPr>
          <w:rFonts w:ascii="Times New Roman"/>
        </w:rPr>
        <w:t>本</w:t>
      </w:r>
      <w:r>
        <w:rPr>
          <w:rFonts w:ascii="Times New Roman" w:hint="eastAsia"/>
        </w:rPr>
        <w:t>文件</w:t>
      </w:r>
      <w:r>
        <w:rPr>
          <w:rFonts w:ascii="Times New Roman"/>
        </w:rPr>
        <w:t>主要起草人：</w:t>
      </w:r>
      <w:r>
        <w:rPr>
          <w:rFonts w:ascii="Times New Roman" w:hint="eastAsia"/>
        </w:rPr>
        <w:t>××、××、××</w:t>
      </w:r>
      <w:r>
        <w:rPr>
          <w:rFonts w:ascii="Times New Roman"/>
        </w:rPr>
        <w:t>。</w:t>
      </w:r>
    </w:p>
    <w:p w14:paraId="60DB5075" w14:textId="77777777" w:rsidR="00F01147" w:rsidRDefault="0058086F">
      <w:pPr>
        <w:pStyle w:val="affc"/>
        <w:rPr>
          <w:rFonts w:ascii="Times New Roman"/>
        </w:rPr>
      </w:pPr>
      <w:r>
        <w:rPr>
          <w:rFonts w:ascii="Times New Roman" w:hint="eastAsia"/>
        </w:rPr>
        <w:t>本文件为首次发布。</w:t>
      </w:r>
    </w:p>
    <w:p w14:paraId="58AA7796" w14:textId="77777777" w:rsidR="00F01147" w:rsidRDefault="00F01147">
      <w:pPr>
        <w:pStyle w:val="affc"/>
      </w:pPr>
    </w:p>
    <w:p w14:paraId="1EBAA297" w14:textId="77777777" w:rsidR="00F01147" w:rsidRDefault="00F01147">
      <w:pPr>
        <w:pStyle w:val="affc"/>
        <w:sectPr w:rsidR="00F01147">
          <w:headerReference w:type="default" r:id="rId9"/>
          <w:footerReference w:type="default" r:id="rId10"/>
          <w:pgSz w:w="11906" w:h="16838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14:paraId="78FC4050" w14:textId="77777777" w:rsidR="00F01147" w:rsidRDefault="0058086F">
      <w:pPr>
        <w:pStyle w:val="afff9"/>
      </w:pPr>
      <w:bookmarkStart w:id="27" w:name="_Toc220414639"/>
      <w:bookmarkStart w:id="28" w:name="_Hlk201525267"/>
      <w:r>
        <w:rPr>
          <w:rFonts w:hint="eastAsia"/>
        </w:rPr>
        <w:lastRenderedPageBreak/>
        <w:t>高温气冷堆燃料元件酚醛树脂性能测定方法 第9部分：溶解于酒精溶液中的粘度</w:t>
      </w:r>
      <w:bookmarkEnd w:id="27"/>
    </w:p>
    <w:p w14:paraId="003C2584" w14:textId="77777777" w:rsidR="00801B48" w:rsidRDefault="00801B48" w:rsidP="00801B48">
      <w:pPr>
        <w:pStyle w:val="afff7"/>
        <w:numPr>
          <w:ilvl w:val="0"/>
          <w:numId w:val="18"/>
        </w:numPr>
        <w:spacing w:before="312" w:after="312"/>
        <w:rPr>
          <w:rFonts w:ascii="Times New Roman"/>
        </w:rPr>
      </w:pPr>
      <w:bookmarkStart w:id="29" w:name="_Toc220415562"/>
      <w:bookmarkStart w:id="30" w:name="_Toc220414640"/>
      <w:bookmarkStart w:id="31" w:name="_Toc220414171"/>
      <w:bookmarkEnd w:id="28"/>
      <w:r>
        <w:rPr>
          <w:rFonts w:ascii="Times New Roman"/>
        </w:rPr>
        <w:t>范围</w:t>
      </w:r>
      <w:bookmarkEnd w:id="29"/>
    </w:p>
    <w:bookmarkEnd w:id="30"/>
    <w:bookmarkEnd w:id="31"/>
    <w:p w14:paraId="1E77F486" w14:textId="4E5C8166" w:rsidR="00F01147" w:rsidRDefault="0058086F">
      <w:pPr>
        <w:pStyle w:val="affc"/>
        <w:rPr>
          <w:rFonts w:ascii="Times New Roman"/>
          <w:szCs w:val="21"/>
        </w:rPr>
      </w:pPr>
      <w:r>
        <w:rPr>
          <w:rFonts w:ascii="Times New Roman"/>
          <w:szCs w:val="21"/>
        </w:rPr>
        <w:t>本</w:t>
      </w:r>
      <w:r>
        <w:rPr>
          <w:rFonts w:ascii="Times New Roman" w:hint="eastAsia"/>
          <w:szCs w:val="21"/>
        </w:rPr>
        <w:t>文件规定了高温气冷堆燃料元件</w:t>
      </w:r>
      <w:r>
        <w:rPr>
          <w:rStyle w:val="aff1"/>
          <w:szCs w:val="21"/>
        </w:rPr>
        <w:t>酚醛树脂</w:t>
      </w:r>
      <w:r>
        <w:rPr>
          <w:rStyle w:val="aff1"/>
          <w:rFonts w:hint="eastAsia"/>
          <w:szCs w:val="21"/>
        </w:rPr>
        <w:t>溶解于酒精溶液中粘度</w:t>
      </w:r>
      <w:r>
        <w:rPr>
          <w:rStyle w:val="aff1"/>
          <w:szCs w:val="21"/>
        </w:rPr>
        <w:t>测定</w:t>
      </w:r>
      <w:r>
        <w:rPr>
          <w:rFonts w:ascii="Times New Roman"/>
          <w:szCs w:val="21"/>
        </w:rPr>
        <w:t>的</w:t>
      </w:r>
      <w:r w:rsidR="005C6C10">
        <w:rPr>
          <w:rFonts w:ascii="Times New Roman" w:hint="eastAsia"/>
          <w:szCs w:val="21"/>
        </w:rPr>
        <w:t>方法</w:t>
      </w:r>
      <w:r w:rsidR="005539A8">
        <w:rPr>
          <w:rFonts w:ascii="Times New Roman" w:hint="eastAsia"/>
          <w:szCs w:val="21"/>
        </w:rPr>
        <w:t>原理、</w:t>
      </w:r>
      <w:r>
        <w:rPr>
          <w:rFonts w:ascii="Times New Roman"/>
          <w:szCs w:val="21"/>
        </w:rPr>
        <w:t>仪器设备</w:t>
      </w:r>
      <w:r>
        <w:rPr>
          <w:rFonts w:ascii="Times New Roman" w:hint="eastAsia"/>
          <w:szCs w:val="21"/>
        </w:rPr>
        <w:t>、</w:t>
      </w:r>
      <w:r w:rsidR="005C6C10">
        <w:rPr>
          <w:rFonts w:ascii="Times New Roman" w:hint="eastAsia"/>
          <w:szCs w:val="21"/>
        </w:rPr>
        <w:t>样品、</w:t>
      </w:r>
      <w:r>
        <w:rPr>
          <w:rFonts w:ascii="Times New Roman"/>
          <w:szCs w:val="21"/>
        </w:rPr>
        <w:t>试验步骤</w:t>
      </w:r>
      <w:r>
        <w:rPr>
          <w:rFonts w:ascii="Times New Roman" w:hint="eastAsia"/>
          <w:szCs w:val="21"/>
        </w:rPr>
        <w:t>、</w:t>
      </w:r>
      <w:r>
        <w:rPr>
          <w:rFonts w:ascii="Times New Roman"/>
          <w:szCs w:val="21"/>
        </w:rPr>
        <w:t>试验</w:t>
      </w:r>
      <w:r>
        <w:rPr>
          <w:rFonts w:ascii="Times New Roman" w:hint="eastAsia"/>
          <w:szCs w:val="21"/>
        </w:rPr>
        <w:t>数据处理</w:t>
      </w:r>
      <w:r w:rsidR="005539A8">
        <w:rPr>
          <w:rFonts w:ascii="Times New Roman" w:hint="eastAsia"/>
          <w:szCs w:val="21"/>
        </w:rPr>
        <w:t>和</w:t>
      </w:r>
      <w:r>
        <w:rPr>
          <w:rFonts w:ascii="Times New Roman" w:hint="eastAsia"/>
          <w:szCs w:val="21"/>
        </w:rPr>
        <w:t>试验报告等</w:t>
      </w:r>
      <w:r>
        <w:rPr>
          <w:rFonts w:ascii="Times New Roman"/>
          <w:szCs w:val="21"/>
        </w:rPr>
        <w:t>。</w:t>
      </w:r>
    </w:p>
    <w:p w14:paraId="7AEC7BAA" w14:textId="77777777" w:rsidR="00F01147" w:rsidRDefault="0058086F">
      <w:pPr>
        <w:pStyle w:val="affc"/>
        <w:ind w:left="420" w:firstLineChars="0" w:firstLine="0"/>
        <w:rPr>
          <w:rFonts w:ascii="Times New Roman"/>
          <w:szCs w:val="21"/>
        </w:rPr>
      </w:pPr>
      <w:r>
        <w:rPr>
          <w:rFonts w:ascii="Times New Roman"/>
          <w:szCs w:val="21"/>
        </w:rPr>
        <w:t>本</w:t>
      </w:r>
      <w:r>
        <w:rPr>
          <w:rFonts w:ascii="Times New Roman" w:hint="eastAsia"/>
          <w:szCs w:val="21"/>
        </w:rPr>
        <w:t>文件</w:t>
      </w:r>
      <w:r>
        <w:rPr>
          <w:rFonts w:ascii="Times New Roman"/>
          <w:szCs w:val="21"/>
        </w:rPr>
        <w:t>适用于</w:t>
      </w:r>
      <w:r>
        <w:rPr>
          <w:rFonts w:ascii="Times New Roman" w:hint="eastAsia"/>
        </w:rPr>
        <w:t>高温气冷堆燃料元件制造</w:t>
      </w:r>
      <w:r w:rsidR="00B83481">
        <w:rPr>
          <w:rFonts w:ascii="Times New Roman" w:hint="eastAsia"/>
        </w:rPr>
        <w:t>用</w:t>
      </w:r>
      <w:r>
        <w:rPr>
          <w:rFonts w:ascii="Times New Roman" w:hint="eastAsia"/>
        </w:rPr>
        <w:t>酚醛树脂</w:t>
      </w:r>
      <w:r>
        <w:rPr>
          <w:rStyle w:val="aff1"/>
          <w:rFonts w:hint="eastAsia"/>
          <w:szCs w:val="21"/>
        </w:rPr>
        <w:t>溶解于酒精溶液中粘度</w:t>
      </w:r>
      <w:r>
        <w:rPr>
          <w:rFonts w:ascii="Times New Roman" w:hint="eastAsia"/>
        </w:rPr>
        <w:t>的</w:t>
      </w:r>
      <w:r>
        <w:rPr>
          <w:rFonts w:ascii="Times New Roman"/>
        </w:rPr>
        <w:t>测定</w:t>
      </w:r>
      <w:r>
        <w:rPr>
          <w:rFonts w:ascii="Times New Roman"/>
          <w:szCs w:val="21"/>
        </w:rPr>
        <w:t>。</w:t>
      </w:r>
    </w:p>
    <w:p w14:paraId="0C3E86E5" w14:textId="77777777" w:rsidR="00F01147" w:rsidRDefault="0058086F" w:rsidP="00801B48">
      <w:pPr>
        <w:pStyle w:val="afff7"/>
        <w:numPr>
          <w:ilvl w:val="0"/>
          <w:numId w:val="18"/>
        </w:numPr>
        <w:spacing w:before="312" w:after="312"/>
      </w:pPr>
      <w:bookmarkStart w:id="32" w:name="_Toc220414641"/>
      <w:r w:rsidRPr="00801B48">
        <w:rPr>
          <w:rFonts w:ascii="Times New Roman"/>
        </w:rPr>
        <w:t>规范性</w:t>
      </w:r>
      <w:r>
        <w:t>引用文件</w:t>
      </w:r>
      <w:bookmarkEnd w:id="32"/>
    </w:p>
    <w:p w14:paraId="55C9BD3B" w14:textId="77777777" w:rsidR="00F01147" w:rsidRDefault="0058086F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kern w:val="0"/>
          <w:szCs w:val="21"/>
        </w:rPr>
      </w:pPr>
      <w:bookmarkStart w:id="33" w:name="_Hlk198152561"/>
      <w:r>
        <w:rPr>
          <w:rFonts w:hint="eastAsia"/>
        </w:rPr>
        <w:t>本文件没有规范性引用文件。</w:t>
      </w:r>
      <w:bookmarkEnd w:id="33"/>
    </w:p>
    <w:p w14:paraId="376D698F" w14:textId="77777777" w:rsidR="00F01147" w:rsidRDefault="0058086F" w:rsidP="00801B48">
      <w:pPr>
        <w:pStyle w:val="afff7"/>
        <w:numPr>
          <w:ilvl w:val="0"/>
          <w:numId w:val="18"/>
        </w:numPr>
        <w:spacing w:before="312" w:after="312"/>
      </w:pPr>
      <w:bookmarkStart w:id="34" w:name="_Toc220414642"/>
      <w:r>
        <w:t>术语和定义</w:t>
      </w:r>
      <w:bookmarkEnd w:id="34"/>
    </w:p>
    <w:p w14:paraId="7B7766B7" w14:textId="77777777" w:rsidR="00F01147" w:rsidRDefault="0058086F">
      <w:pPr>
        <w:pStyle w:val="affc"/>
        <w:rPr>
          <w:rFonts w:ascii="Times New Roman"/>
        </w:rPr>
      </w:pPr>
      <w:r>
        <w:rPr>
          <w:rFonts w:ascii="Times New Roman" w:hint="eastAsia"/>
        </w:rPr>
        <w:t>本文件没有需要界定的术语和定义。</w:t>
      </w:r>
    </w:p>
    <w:p w14:paraId="2EAC7D88" w14:textId="5529868D" w:rsidR="005539A8" w:rsidRDefault="00E40B19" w:rsidP="00801B48">
      <w:pPr>
        <w:pStyle w:val="afff7"/>
        <w:numPr>
          <w:ilvl w:val="0"/>
          <w:numId w:val="18"/>
        </w:numPr>
        <w:spacing w:before="312" w:after="312"/>
      </w:pPr>
      <w:bookmarkStart w:id="35" w:name="_Toc220414643"/>
      <w:r>
        <w:rPr>
          <w:rFonts w:hint="eastAsia"/>
        </w:rPr>
        <w:t>方法</w:t>
      </w:r>
      <w:r w:rsidR="005539A8">
        <w:rPr>
          <w:rFonts w:hint="eastAsia"/>
        </w:rPr>
        <w:t>原理</w:t>
      </w:r>
    </w:p>
    <w:p w14:paraId="2A589869" w14:textId="1C630C03" w:rsidR="005539A8" w:rsidRDefault="00E40B19" w:rsidP="005539A8">
      <w:pPr>
        <w:pStyle w:val="affc"/>
      </w:pPr>
      <w:r w:rsidRPr="00E40B19">
        <w:t>固体酚醛树脂样品加入无水乙醇配置为50%质量分数的无水乙醇溶液，使用旋转粘度计及特定的转子，在恒温水浴下测定布氏旋转粘度。</w:t>
      </w:r>
    </w:p>
    <w:p w14:paraId="2F6C5A70" w14:textId="3442BE1B" w:rsidR="002416CF" w:rsidRDefault="002416CF" w:rsidP="002416CF">
      <w:pPr>
        <w:pStyle w:val="afff7"/>
        <w:numPr>
          <w:ilvl w:val="0"/>
          <w:numId w:val="18"/>
        </w:numPr>
        <w:spacing w:before="312" w:after="312"/>
      </w:pPr>
      <w:r>
        <w:rPr>
          <w:rFonts w:hint="eastAsia"/>
        </w:rPr>
        <w:t>试剂或材料</w:t>
      </w:r>
    </w:p>
    <w:p w14:paraId="19580D5E" w14:textId="72A1FA10" w:rsidR="002416CF" w:rsidRPr="005539A8" w:rsidRDefault="002416CF" w:rsidP="002416CF">
      <w:pPr>
        <w:pStyle w:val="affc"/>
      </w:pPr>
      <w:r>
        <w:rPr>
          <w:rFonts w:hint="eastAsia"/>
        </w:rPr>
        <w:t>无水乙醇，</w:t>
      </w:r>
      <w:r w:rsidR="00FA43BC">
        <w:rPr>
          <w:rFonts w:hint="eastAsia"/>
        </w:rPr>
        <w:t>纯度≥</w:t>
      </w:r>
      <w:r>
        <w:rPr>
          <w:rFonts w:hint="eastAsia"/>
        </w:rPr>
        <w:t>99.5%</w:t>
      </w:r>
    </w:p>
    <w:p w14:paraId="23DBAAFE" w14:textId="77777777" w:rsidR="00F01147" w:rsidRDefault="0058086F" w:rsidP="00801B48">
      <w:pPr>
        <w:pStyle w:val="afff7"/>
        <w:numPr>
          <w:ilvl w:val="0"/>
          <w:numId w:val="18"/>
        </w:numPr>
        <w:spacing w:before="312" w:after="312"/>
      </w:pPr>
      <w:r>
        <w:rPr>
          <w:rFonts w:hint="eastAsia"/>
        </w:rPr>
        <w:t>仪器与</w:t>
      </w:r>
      <w:r>
        <w:t>设备</w:t>
      </w:r>
      <w:bookmarkEnd w:id="35"/>
    </w:p>
    <w:p w14:paraId="3D3BAA9D" w14:textId="77777777" w:rsidR="00F01147" w:rsidRPr="005539A8" w:rsidRDefault="0058086F" w:rsidP="005539A8">
      <w:pPr>
        <w:pStyle w:val="afff4"/>
        <w:numPr>
          <w:ilvl w:val="1"/>
          <w:numId w:val="18"/>
        </w:numPr>
        <w:spacing w:beforeLines="0" w:afterLines="0"/>
        <w:ind w:left="0"/>
        <w:jc w:val="both"/>
        <w:rPr>
          <w:rFonts w:ascii="Times New Roman" w:eastAsia="宋体"/>
        </w:rPr>
      </w:pPr>
      <w:r w:rsidRPr="005539A8">
        <w:rPr>
          <w:rFonts w:ascii="Times New Roman" w:eastAsia="宋体" w:hint="eastAsia"/>
        </w:rPr>
        <w:t>旋转粘度计：测量</w:t>
      </w:r>
      <w:r>
        <w:rPr>
          <w:rFonts w:ascii="Times New Roman" w:eastAsia="宋体"/>
        </w:rPr>
        <w:t>范围</w:t>
      </w:r>
      <w:r>
        <w:rPr>
          <w:rFonts w:ascii="Times New Roman" w:eastAsia="宋体"/>
        </w:rPr>
        <w:t>0~10000 mPa·s</w:t>
      </w:r>
      <w:r w:rsidRPr="005539A8">
        <w:rPr>
          <w:rFonts w:ascii="Times New Roman" w:eastAsia="宋体" w:hint="eastAsia"/>
        </w:rPr>
        <w:t>，配备粘度杯及转子。</w:t>
      </w:r>
    </w:p>
    <w:p w14:paraId="350D28CB" w14:textId="77777777" w:rsidR="00F01147" w:rsidRPr="005539A8" w:rsidRDefault="0058086F" w:rsidP="005539A8">
      <w:pPr>
        <w:pStyle w:val="afff4"/>
        <w:numPr>
          <w:ilvl w:val="1"/>
          <w:numId w:val="18"/>
        </w:numPr>
        <w:spacing w:beforeLines="0" w:afterLines="0"/>
        <w:ind w:left="0"/>
        <w:jc w:val="both"/>
        <w:rPr>
          <w:rFonts w:ascii="Times New Roman" w:eastAsia="宋体"/>
        </w:rPr>
      </w:pPr>
      <w:r w:rsidRPr="005539A8">
        <w:rPr>
          <w:rFonts w:ascii="Times New Roman" w:eastAsia="宋体" w:hint="eastAsia"/>
        </w:rPr>
        <w:t>恒温水浴：分度值</w:t>
      </w:r>
      <w:r>
        <w:rPr>
          <w:rFonts w:ascii="Times New Roman" w:eastAsia="宋体" w:hint="eastAsia"/>
        </w:rPr>
        <w:t>0.2</w:t>
      </w:r>
      <w:r>
        <w:rPr>
          <w:rFonts w:ascii="Times New Roman" w:eastAsia="宋体" w:hint="eastAsia"/>
        </w:rPr>
        <w:t>℃。</w:t>
      </w:r>
    </w:p>
    <w:p w14:paraId="54E2D2D4" w14:textId="77777777" w:rsidR="00F01147" w:rsidRPr="005539A8" w:rsidRDefault="0058086F" w:rsidP="005539A8">
      <w:pPr>
        <w:pStyle w:val="afff4"/>
        <w:numPr>
          <w:ilvl w:val="1"/>
          <w:numId w:val="18"/>
        </w:numPr>
        <w:spacing w:beforeLines="0" w:afterLines="0"/>
        <w:ind w:left="0"/>
        <w:jc w:val="both"/>
        <w:rPr>
          <w:rFonts w:ascii="Times New Roman" w:eastAsia="宋体"/>
        </w:rPr>
      </w:pPr>
      <w:r w:rsidRPr="005539A8">
        <w:rPr>
          <w:rFonts w:ascii="Times New Roman" w:eastAsia="宋体" w:hint="eastAsia"/>
        </w:rPr>
        <w:t>电子天平：分度值</w:t>
      </w:r>
      <w:r w:rsidRPr="005539A8">
        <w:rPr>
          <w:rFonts w:ascii="Times New Roman" w:eastAsia="宋体" w:hint="eastAsia"/>
        </w:rPr>
        <w:t>0.1</w:t>
      </w:r>
      <w:r w:rsidRPr="005539A8">
        <w:rPr>
          <w:rFonts w:ascii="Times New Roman" w:eastAsia="宋体"/>
        </w:rPr>
        <w:t xml:space="preserve"> </w:t>
      </w:r>
      <w:r w:rsidRPr="005539A8">
        <w:rPr>
          <w:rFonts w:ascii="Times New Roman" w:eastAsia="宋体" w:hint="eastAsia"/>
        </w:rPr>
        <w:t>mg</w:t>
      </w:r>
      <w:r w:rsidRPr="005539A8">
        <w:rPr>
          <w:rFonts w:ascii="Times New Roman" w:eastAsia="宋体" w:hint="eastAsia"/>
        </w:rPr>
        <w:t>。</w:t>
      </w:r>
    </w:p>
    <w:p w14:paraId="1CBEFC1D" w14:textId="77777777" w:rsidR="00F01147" w:rsidRPr="005539A8" w:rsidRDefault="0058086F" w:rsidP="005539A8">
      <w:pPr>
        <w:pStyle w:val="afff4"/>
        <w:numPr>
          <w:ilvl w:val="1"/>
          <w:numId w:val="18"/>
        </w:numPr>
        <w:spacing w:beforeLines="0" w:afterLines="0"/>
        <w:ind w:left="0"/>
        <w:jc w:val="both"/>
        <w:rPr>
          <w:rFonts w:ascii="Times New Roman" w:eastAsia="宋体"/>
        </w:rPr>
      </w:pPr>
      <w:r w:rsidRPr="005539A8">
        <w:rPr>
          <w:rFonts w:ascii="Times New Roman" w:eastAsia="宋体" w:hint="eastAsia"/>
        </w:rPr>
        <w:t>超声机。</w:t>
      </w:r>
    </w:p>
    <w:p w14:paraId="65DAA9FE" w14:textId="4D4D703A" w:rsidR="00F01147" w:rsidRPr="005539A8" w:rsidRDefault="0058086F" w:rsidP="005539A8">
      <w:pPr>
        <w:pStyle w:val="afff4"/>
        <w:numPr>
          <w:ilvl w:val="1"/>
          <w:numId w:val="18"/>
        </w:numPr>
        <w:spacing w:beforeLines="0" w:afterLines="0"/>
        <w:ind w:left="0"/>
        <w:jc w:val="both"/>
        <w:rPr>
          <w:rFonts w:ascii="Times New Roman" w:eastAsia="宋体"/>
        </w:rPr>
      </w:pPr>
      <w:r w:rsidRPr="001A387C">
        <w:rPr>
          <w:rFonts w:ascii="Times New Roman" w:eastAsia="宋体" w:hint="eastAsia"/>
        </w:rPr>
        <w:t>样品瓶：</w:t>
      </w:r>
      <w:r w:rsidR="001A387C" w:rsidRPr="001A387C">
        <w:rPr>
          <w:rFonts w:ascii="Times New Roman" w:eastAsia="宋体" w:hint="eastAsia"/>
        </w:rPr>
        <w:t>不小于</w:t>
      </w:r>
      <w:r w:rsidRPr="001A387C">
        <w:rPr>
          <w:rFonts w:ascii="Times New Roman" w:eastAsia="宋体" w:hint="eastAsia"/>
        </w:rPr>
        <w:t>100</w:t>
      </w:r>
      <w:r w:rsidRPr="001A387C">
        <w:rPr>
          <w:rFonts w:ascii="Times New Roman" w:eastAsia="宋体"/>
        </w:rPr>
        <w:t xml:space="preserve"> </w:t>
      </w:r>
      <w:r w:rsidR="001A387C" w:rsidRPr="001A387C">
        <w:rPr>
          <w:rFonts w:ascii="Times New Roman" w:eastAsia="宋体" w:hint="eastAsia"/>
        </w:rPr>
        <w:t>mL</w:t>
      </w:r>
      <w:r w:rsidRPr="005539A8">
        <w:rPr>
          <w:rFonts w:ascii="Times New Roman" w:eastAsia="宋体" w:hint="eastAsia"/>
        </w:rPr>
        <w:t>。</w:t>
      </w:r>
    </w:p>
    <w:p w14:paraId="10B85DBA" w14:textId="77777777" w:rsidR="00F01147" w:rsidRPr="005539A8" w:rsidRDefault="0058086F" w:rsidP="005539A8">
      <w:pPr>
        <w:pStyle w:val="afff4"/>
        <w:numPr>
          <w:ilvl w:val="1"/>
          <w:numId w:val="18"/>
        </w:numPr>
        <w:spacing w:beforeLines="0" w:afterLines="0"/>
        <w:ind w:left="0"/>
        <w:jc w:val="both"/>
        <w:rPr>
          <w:rFonts w:ascii="Times New Roman" w:eastAsia="宋体"/>
        </w:rPr>
      </w:pPr>
      <w:r w:rsidRPr="005539A8">
        <w:rPr>
          <w:rFonts w:ascii="Times New Roman" w:eastAsia="宋体" w:hint="eastAsia"/>
        </w:rPr>
        <w:t>玻璃注射器。</w:t>
      </w:r>
    </w:p>
    <w:p w14:paraId="0BF063FE" w14:textId="77777777" w:rsidR="00F01147" w:rsidRDefault="005539A8" w:rsidP="00801B48">
      <w:pPr>
        <w:pStyle w:val="afff7"/>
        <w:numPr>
          <w:ilvl w:val="0"/>
          <w:numId w:val="18"/>
        </w:numPr>
        <w:spacing w:before="312" w:after="312"/>
        <w:rPr>
          <w:rFonts w:ascii="Times New Roman" w:eastAsia="宋体"/>
        </w:rPr>
      </w:pPr>
      <w:bookmarkStart w:id="36" w:name="_Toc220414644"/>
      <w:r>
        <w:rPr>
          <w:rFonts w:ascii="Times New Roman" w:hint="eastAsia"/>
        </w:rPr>
        <w:t>样品</w:t>
      </w:r>
      <w:bookmarkEnd w:id="36"/>
    </w:p>
    <w:p w14:paraId="2038BC53" w14:textId="77777777" w:rsidR="00F01147" w:rsidRPr="005539A8" w:rsidRDefault="005539A8">
      <w:pPr>
        <w:pStyle w:val="afff4"/>
        <w:spacing w:beforeLines="0" w:afterLines="0"/>
        <w:ind w:firstLineChars="100" w:firstLine="210"/>
        <w:rPr>
          <w:rFonts w:ascii="Times New Roman" w:eastAsia="宋体"/>
          <w:spacing w:val="2"/>
        </w:rPr>
      </w:pPr>
      <w:r w:rsidRPr="005539A8">
        <w:rPr>
          <w:rFonts w:ascii="Times New Roman" w:eastAsia="宋体"/>
        </w:rPr>
        <w:t>不少于</w:t>
      </w:r>
      <w:r w:rsidRPr="005539A8">
        <w:rPr>
          <w:rFonts w:ascii="Times New Roman" w:eastAsia="宋体"/>
        </w:rPr>
        <w:t>20 g</w:t>
      </w:r>
      <w:r w:rsidRPr="005539A8">
        <w:rPr>
          <w:rFonts w:ascii="Times New Roman" w:eastAsia="宋体"/>
        </w:rPr>
        <w:t>的</w:t>
      </w:r>
      <w:r w:rsidR="0058086F" w:rsidRPr="005539A8">
        <w:rPr>
          <w:rFonts w:ascii="Times New Roman" w:eastAsia="宋体"/>
          <w:spacing w:val="2"/>
        </w:rPr>
        <w:t>固体酚醛树脂。</w:t>
      </w:r>
    </w:p>
    <w:p w14:paraId="3B9D86B5" w14:textId="77777777" w:rsidR="00F01147" w:rsidRDefault="0058086F" w:rsidP="00801B48">
      <w:pPr>
        <w:pStyle w:val="afff7"/>
        <w:numPr>
          <w:ilvl w:val="0"/>
          <w:numId w:val="18"/>
        </w:numPr>
        <w:spacing w:before="312" w:after="312"/>
      </w:pPr>
      <w:bookmarkStart w:id="37" w:name="_Toc220414645"/>
      <w:r>
        <w:lastRenderedPageBreak/>
        <w:t>试验</w:t>
      </w:r>
      <w:bookmarkEnd w:id="37"/>
      <w:r w:rsidR="005539A8">
        <w:rPr>
          <w:rFonts w:hint="eastAsia"/>
        </w:rPr>
        <w:t>步骤</w:t>
      </w:r>
    </w:p>
    <w:p w14:paraId="25459D54" w14:textId="2D1E8B6C" w:rsidR="00B83481" w:rsidRPr="00B83481" w:rsidRDefault="0058086F" w:rsidP="00B83481">
      <w:pPr>
        <w:pStyle w:val="afff4"/>
        <w:numPr>
          <w:ilvl w:val="1"/>
          <w:numId w:val="18"/>
        </w:numPr>
        <w:spacing w:beforeLines="0" w:afterLines="0"/>
        <w:ind w:left="0"/>
        <w:jc w:val="both"/>
        <w:rPr>
          <w:rFonts w:ascii="Times New Roman" w:eastAsia="宋体"/>
        </w:rPr>
      </w:pPr>
      <w:r w:rsidRPr="00B83481">
        <w:rPr>
          <w:rFonts w:ascii="Times New Roman" w:eastAsia="宋体"/>
        </w:rPr>
        <w:t>称取粉碎后的酚醛树脂样品</w:t>
      </w:r>
      <w:r w:rsidR="00377CAC">
        <w:rPr>
          <w:rFonts w:ascii="Times New Roman" w:eastAsia="宋体" w:hint="eastAsia"/>
        </w:rPr>
        <w:t>约</w:t>
      </w:r>
      <w:r w:rsidRPr="00B83481">
        <w:rPr>
          <w:rFonts w:ascii="Times New Roman" w:eastAsia="宋体"/>
        </w:rPr>
        <w:t>15 g</w:t>
      </w:r>
      <w:r w:rsidRPr="00B83481">
        <w:rPr>
          <w:rFonts w:ascii="Times New Roman" w:eastAsia="宋体"/>
        </w:rPr>
        <w:t>于样品瓶中，加入</w:t>
      </w:r>
      <w:r w:rsidR="00377CAC">
        <w:rPr>
          <w:rFonts w:ascii="Times New Roman" w:eastAsia="宋体" w:hint="eastAsia"/>
        </w:rPr>
        <w:t>等量</w:t>
      </w:r>
      <w:r w:rsidRPr="00B83481">
        <w:rPr>
          <w:rFonts w:ascii="Times New Roman" w:eastAsia="宋体"/>
        </w:rPr>
        <w:t>的</w:t>
      </w:r>
      <w:r w:rsidR="00377CAC">
        <w:rPr>
          <w:rFonts w:ascii="Times New Roman" w:eastAsia="宋体" w:hint="eastAsia"/>
        </w:rPr>
        <w:t>酒精</w:t>
      </w:r>
      <w:r w:rsidRPr="00B83481">
        <w:rPr>
          <w:rFonts w:ascii="Times New Roman" w:eastAsia="宋体"/>
        </w:rPr>
        <w:t>，利用超声机使酚醛树脂溶解，制备成质量分数为</w:t>
      </w:r>
      <w:r w:rsidRPr="00B83481">
        <w:rPr>
          <w:rFonts w:ascii="Times New Roman" w:eastAsia="宋体"/>
        </w:rPr>
        <w:t>50%</w:t>
      </w:r>
      <w:r w:rsidRPr="00B83481">
        <w:rPr>
          <w:rFonts w:ascii="Times New Roman" w:eastAsia="宋体"/>
        </w:rPr>
        <w:t>的酚醛树脂</w:t>
      </w:r>
      <w:r w:rsidR="00377CAC">
        <w:rPr>
          <w:rFonts w:ascii="Times New Roman" w:eastAsia="宋体" w:hint="eastAsia"/>
        </w:rPr>
        <w:t>酒精</w:t>
      </w:r>
      <w:r w:rsidRPr="00B83481">
        <w:rPr>
          <w:rFonts w:ascii="Times New Roman" w:eastAsia="宋体"/>
        </w:rPr>
        <w:t>溶液。</w:t>
      </w:r>
    </w:p>
    <w:p w14:paraId="7AB1759B" w14:textId="77777777" w:rsidR="00F01147" w:rsidRPr="00B83481" w:rsidRDefault="0058086F" w:rsidP="00B83481">
      <w:pPr>
        <w:pStyle w:val="afff4"/>
        <w:numPr>
          <w:ilvl w:val="1"/>
          <w:numId w:val="18"/>
        </w:numPr>
        <w:spacing w:beforeLines="0" w:afterLines="0"/>
        <w:ind w:left="0"/>
        <w:jc w:val="both"/>
        <w:rPr>
          <w:rFonts w:ascii="Times New Roman" w:eastAsia="宋体"/>
        </w:rPr>
      </w:pPr>
      <w:r w:rsidRPr="00B83481">
        <w:rPr>
          <w:rFonts w:ascii="Times New Roman" w:eastAsia="宋体"/>
        </w:rPr>
        <w:t>选择</w:t>
      </w:r>
      <w:r w:rsidR="00697B5E">
        <w:rPr>
          <w:rFonts w:ascii="Times New Roman" w:eastAsia="宋体" w:hint="eastAsia"/>
        </w:rPr>
        <w:t>量程合适的</w:t>
      </w:r>
      <w:r w:rsidRPr="00B83481">
        <w:rPr>
          <w:rFonts w:ascii="Times New Roman" w:eastAsia="宋体"/>
        </w:rPr>
        <w:t>转子</w:t>
      </w:r>
      <w:r w:rsidR="00697B5E">
        <w:rPr>
          <w:rFonts w:ascii="Times New Roman" w:eastAsia="宋体" w:hint="eastAsia"/>
        </w:rPr>
        <w:t>和合适的</w:t>
      </w:r>
      <w:r w:rsidRPr="00B83481">
        <w:rPr>
          <w:rFonts w:ascii="Times New Roman" w:eastAsia="宋体"/>
        </w:rPr>
        <w:t>转速。</w:t>
      </w:r>
    </w:p>
    <w:p w14:paraId="04F9B033" w14:textId="773747D6" w:rsidR="00F01147" w:rsidRPr="00B83481" w:rsidRDefault="0058086F" w:rsidP="00B83481">
      <w:pPr>
        <w:pStyle w:val="afff4"/>
        <w:numPr>
          <w:ilvl w:val="1"/>
          <w:numId w:val="18"/>
        </w:numPr>
        <w:spacing w:beforeLines="0" w:afterLines="0"/>
        <w:ind w:left="0"/>
        <w:jc w:val="both"/>
        <w:rPr>
          <w:rFonts w:ascii="Times New Roman"/>
        </w:rPr>
      </w:pPr>
      <w:r w:rsidRPr="00B83481">
        <w:rPr>
          <w:rFonts w:ascii="Times New Roman" w:eastAsia="宋体"/>
        </w:rPr>
        <w:t>用玻璃注射器吸取待测溶液，加入粘度杯中</w:t>
      </w:r>
      <w:r w:rsidR="00F868A0">
        <w:rPr>
          <w:rFonts w:ascii="Times New Roman" w:eastAsia="宋体" w:hint="eastAsia"/>
        </w:rPr>
        <w:t>。</w:t>
      </w:r>
      <w:r w:rsidRPr="00B83481">
        <w:rPr>
          <w:rFonts w:ascii="Times New Roman" w:eastAsia="宋体"/>
        </w:rPr>
        <w:t>测定容器连通恒温水浴，水浴加热温度设置</w:t>
      </w:r>
      <w:r w:rsidRPr="00B83481">
        <w:rPr>
          <w:rFonts w:ascii="Times New Roman" w:eastAsia="宋体"/>
        </w:rPr>
        <w:t>20℃</w:t>
      </w:r>
      <w:r w:rsidRPr="00B83481">
        <w:rPr>
          <w:rFonts w:ascii="Times New Roman" w:eastAsia="宋体"/>
        </w:rPr>
        <w:t>，安装转子，恒温</w:t>
      </w:r>
      <w:r w:rsidRPr="00B83481">
        <w:rPr>
          <w:rFonts w:ascii="Times New Roman" w:eastAsia="宋体"/>
        </w:rPr>
        <w:t>10 min</w:t>
      </w:r>
      <w:r w:rsidRPr="00B83481">
        <w:rPr>
          <w:rFonts w:ascii="Times New Roman" w:eastAsia="宋体"/>
        </w:rPr>
        <w:t>，开始测试，待</w:t>
      </w:r>
      <w:r w:rsidR="00F868A0">
        <w:rPr>
          <w:rFonts w:ascii="Times New Roman" w:eastAsia="宋体" w:hint="eastAsia"/>
        </w:rPr>
        <w:t>数值</w:t>
      </w:r>
      <w:r w:rsidRPr="00B83481">
        <w:rPr>
          <w:rFonts w:ascii="Times New Roman" w:eastAsia="宋体"/>
        </w:rPr>
        <w:t>稳定后记录结果。</w:t>
      </w:r>
    </w:p>
    <w:p w14:paraId="79E955C9" w14:textId="77777777" w:rsidR="00F01147" w:rsidRDefault="0058086F" w:rsidP="00801B48">
      <w:pPr>
        <w:pStyle w:val="afff7"/>
        <w:numPr>
          <w:ilvl w:val="0"/>
          <w:numId w:val="18"/>
        </w:numPr>
        <w:spacing w:before="312" w:after="312"/>
      </w:pPr>
      <w:bookmarkStart w:id="38" w:name="_Toc220414646"/>
      <w:bookmarkStart w:id="39" w:name="_Hlk201692136"/>
      <w:r w:rsidRPr="00801B48">
        <w:rPr>
          <w:rFonts w:ascii="Times New Roman" w:hint="eastAsia"/>
        </w:rPr>
        <w:t>试验数据</w:t>
      </w:r>
      <w:r>
        <w:rPr>
          <w:rFonts w:hint="eastAsia"/>
        </w:rPr>
        <w:t>处理</w:t>
      </w:r>
      <w:bookmarkEnd w:id="38"/>
      <w:bookmarkEnd w:id="39"/>
    </w:p>
    <w:p w14:paraId="078D083E" w14:textId="77777777" w:rsidR="00F01147" w:rsidRDefault="0058086F">
      <w:pPr>
        <w:ind w:firstLineChars="200" w:firstLine="420"/>
        <w:rPr>
          <w:spacing w:val="2"/>
          <w:kern w:val="0"/>
          <w:szCs w:val="21"/>
        </w:rPr>
      </w:pPr>
      <w:r>
        <w:rPr>
          <w:rFonts w:hint="eastAsia"/>
        </w:rPr>
        <w:t>粘度以</w:t>
      </w:r>
      <w:r>
        <w:rPr>
          <w:rFonts w:hint="eastAsia"/>
        </w:rPr>
        <w:t>mPa</w:t>
      </w:r>
      <w:r w:rsidR="00B83481">
        <w:t>·</w:t>
      </w:r>
      <w:r>
        <w:rPr>
          <w:rFonts w:hint="eastAsia"/>
        </w:rPr>
        <w:t>s</w:t>
      </w:r>
      <w:r>
        <w:rPr>
          <w:rFonts w:hint="eastAsia"/>
        </w:rPr>
        <w:t>表示，在括号中注明测试的温度。检测结果保留至整数位。</w:t>
      </w:r>
    </w:p>
    <w:p w14:paraId="4881EEB1" w14:textId="77777777" w:rsidR="00F01147" w:rsidRDefault="0058086F" w:rsidP="00801B48">
      <w:pPr>
        <w:pStyle w:val="afff7"/>
        <w:numPr>
          <w:ilvl w:val="0"/>
          <w:numId w:val="18"/>
        </w:numPr>
        <w:spacing w:before="312" w:after="312"/>
      </w:pPr>
      <w:bookmarkStart w:id="40" w:name="_Toc1312340846"/>
      <w:bookmarkStart w:id="41" w:name="_Toc58866397"/>
      <w:bookmarkStart w:id="42" w:name="_Toc57916569"/>
      <w:bookmarkStart w:id="43" w:name="_Toc490662743"/>
      <w:bookmarkStart w:id="44" w:name="_Toc220414479"/>
      <w:bookmarkStart w:id="45" w:name="_Toc490677442"/>
      <w:r>
        <w:t>试验报告</w:t>
      </w:r>
      <w:bookmarkEnd w:id="40"/>
      <w:bookmarkEnd w:id="41"/>
      <w:bookmarkEnd w:id="42"/>
      <w:bookmarkEnd w:id="43"/>
      <w:bookmarkEnd w:id="44"/>
      <w:bookmarkEnd w:id="45"/>
    </w:p>
    <w:p w14:paraId="3BAED0AC" w14:textId="77777777" w:rsidR="00F01147" w:rsidRDefault="0058086F">
      <w:pPr>
        <w:ind w:firstLineChars="200" w:firstLine="428"/>
        <w:rPr>
          <w:spacing w:val="2"/>
          <w:kern w:val="0"/>
          <w:szCs w:val="21"/>
        </w:rPr>
      </w:pPr>
      <w:r>
        <w:rPr>
          <w:spacing w:val="2"/>
          <w:kern w:val="0"/>
          <w:szCs w:val="21"/>
        </w:rPr>
        <w:t>试验报告应包括但不限于以下内容：</w:t>
      </w:r>
    </w:p>
    <w:p w14:paraId="3C881E31" w14:textId="77777777" w:rsidR="00F01147" w:rsidRDefault="0058086F">
      <w:pPr>
        <w:pStyle w:val="affffffe"/>
        <w:numPr>
          <w:ilvl w:val="0"/>
          <w:numId w:val="17"/>
        </w:numPr>
        <w:ind w:left="873" w:firstLineChars="0" w:hanging="442"/>
        <w:contextualSpacing/>
        <w:rPr>
          <w:spacing w:val="2"/>
          <w:kern w:val="0"/>
          <w:szCs w:val="21"/>
        </w:rPr>
      </w:pPr>
      <w:r>
        <w:rPr>
          <w:rFonts w:hint="eastAsia"/>
          <w:spacing w:val="2"/>
          <w:kern w:val="0"/>
          <w:szCs w:val="21"/>
        </w:rPr>
        <w:t>报告</w:t>
      </w:r>
      <w:r>
        <w:rPr>
          <w:spacing w:val="2"/>
          <w:kern w:val="0"/>
          <w:szCs w:val="21"/>
        </w:rPr>
        <w:t>编号；</w:t>
      </w:r>
    </w:p>
    <w:p w14:paraId="4CFB111F" w14:textId="77777777" w:rsidR="00F01147" w:rsidRDefault="0058086F">
      <w:pPr>
        <w:pStyle w:val="affffffe"/>
        <w:numPr>
          <w:ilvl w:val="0"/>
          <w:numId w:val="17"/>
        </w:numPr>
        <w:ind w:left="873" w:firstLineChars="0" w:hanging="442"/>
        <w:contextualSpacing/>
        <w:rPr>
          <w:spacing w:val="2"/>
          <w:kern w:val="0"/>
          <w:szCs w:val="21"/>
        </w:rPr>
      </w:pPr>
      <w:r>
        <w:rPr>
          <w:rFonts w:hint="eastAsia"/>
          <w:spacing w:val="2"/>
          <w:kern w:val="0"/>
          <w:szCs w:val="21"/>
        </w:rPr>
        <w:t>样品名称；</w:t>
      </w:r>
    </w:p>
    <w:p w14:paraId="56CCAB80" w14:textId="77777777" w:rsidR="00F01147" w:rsidRDefault="0058086F">
      <w:pPr>
        <w:pStyle w:val="affffffe"/>
        <w:numPr>
          <w:ilvl w:val="0"/>
          <w:numId w:val="17"/>
        </w:numPr>
        <w:ind w:left="873" w:firstLineChars="0" w:hanging="442"/>
        <w:contextualSpacing/>
        <w:rPr>
          <w:spacing w:val="2"/>
          <w:kern w:val="0"/>
          <w:szCs w:val="21"/>
        </w:rPr>
      </w:pPr>
      <w:r>
        <w:rPr>
          <w:rFonts w:hint="eastAsia"/>
          <w:spacing w:val="2"/>
          <w:kern w:val="0"/>
          <w:szCs w:val="21"/>
        </w:rPr>
        <w:t>样品编号；</w:t>
      </w:r>
    </w:p>
    <w:p w14:paraId="04DC3428" w14:textId="77777777" w:rsidR="00F01147" w:rsidRDefault="0058086F">
      <w:pPr>
        <w:pStyle w:val="affffffe"/>
        <w:numPr>
          <w:ilvl w:val="0"/>
          <w:numId w:val="17"/>
        </w:numPr>
        <w:ind w:left="873" w:firstLineChars="0" w:hanging="442"/>
        <w:contextualSpacing/>
        <w:rPr>
          <w:spacing w:val="2"/>
          <w:kern w:val="0"/>
          <w:szCs w:val="21"/>
        </w:rPr>
      </w:pPr>
      <w:r>
        <w:rPr>
          <w:rFonts w:hint="eastAsia"/>
          <w:spacing w:val="2"/>
          <w:kern w:val="0"/>
          <w:szCs w:val="21"/>
        </w:rPr>
        <w:t>检测项目</w:t>
      </w:r>
      <w:r>
        <w:rPr>
          <w:spacing w:val="2"/>
          <w:kern w:val="0"/>
          <w:szCs w:val="21"/>
        </w:rPr>
        <w:t>；</w:t>
      </w:r>
    </w:p>
    <w:p w14:paraId="0EC9902A" w14:textId="77777777" w:rsidR="00F01147" w:rsidRDefault="0058086F">
      <w:pPr>
        <w:pStyle w:val="affffffe"/>
        <w:numPr>
          <w:ilvl w:val="0"/>
          <w:numId w:val="17"/>
        </w:numPr>
        <w:ind w:left="873" w:firstLineChars="0" w:hanging="442"/>
        <w:contextualSpacing/>
        <w:rPr>
          <w:spacing w:val="2"/>
          <w:kern w:val="0"/>
          <w:szCs w:val="21"/>
        </w:rPr>
      </w:pPr>
      <w:r>
        <w:rPr>
          <w:rFonts w:hint="eastAsia"/>
          <w:spacing w:val="2"/>
          <w:kern w:val="0"/>
          <w:szCs w:val="21"/>
        </w:rPr>
        <w:t>检测结果</w:t>
      </w:r>
      <w:r>
        <w:rPr>
          <w:spacing w:val="2"/>
          <w:kern w:val="0"/>
          <w:szCs w:val="21"/>
        </w:rPr>
        <w:t>；</w:t>
      </w:r>
    </w:p>
    <w:p w14:paraId="65AC667C" w14:textId="77777777" w:rsidR="00F01147" w:rsidRDefault="0058086F">
      <w:pPr>
        <w:pStyle w:val="affffffe"/>
        <w:numPr>
          <w:ilvl w:val="0"/>
          <w:numId w:val="17"/>
        </w:numPr>
        <w:ind w:left="873" w:firstLineChars="0" w:hanging="442"/>
        <w:contextualSpacing/>
        <w:rPr>
          <w:spacing w:val="2"/>
          <w:kern w:val="0"/>
          <w:szCs w:val="21"/>
        </w:rPr>
      </w:pPr>
      <w:r>
        <w:rPr>
          <w:rFonts w:hint="eastAsia"/>
          <w:spacing w:val="2"/>
          <w:kern w:val="0"/>
          <w:szCs w:val="21"/>
        </w:rPr>
        <w:t>来样日期；</w:t>
      </w:r>
    </w:p>
    <w:p w14:paraId="21E48AF9" w14:textId="77777777" w:rsidR="00F01147" w:rsidRDefault="0058086F">
      <w:pPr>
        <w:pStyle w:val="affffffe"/>
        <w:numPr>
          <w:ilvl w:val="0"/>
          <w:numId w:val="17"/>
        </w:numPr>
        <w:ind w:left="873" w:firstLineChars="0" w:hanging="442"/>
        <w:contextualSpacing/>
        <w:rPr>
          <w:spacing w:val="2"/>
          <w:kern w:val="0"/>
          <w:szCs w:val="21"/>
        </w:rPr>
      </w:pPr>
      <w:r>
        <w:rPr>
          <w:rFonts w:hint="eastAsia"/>
          <w:spacing w:val="2"/>
          <w:kern w:val="0"/>
          <w:szCs w:val="21"/>
        </w:rPr>
        <w:t>委托单位。</w:t>
      </w:r>
    </w:p>
    <w:p w14:paraId="57B449D3" w14:textId="77777777" w:rsidR="00F01147" w:rsidRDefault="00F01147">
      <w:pPr>
        <w:spacing w:line="400" w:lineRule="exact"/>
        <w:rPr>
          <w:spacing w:val="2"/>
          <w:kern w:val="0"/>
          <w:szCs w:val="21"/>
        </w:rPr>
      </w:pPr>
    </w:p>
    <w:p w14:paraId="3A80F58D" w14:textId="77777777" w:rsidR="00F01147" w:rsidRDefault="0058086F">
      <w:pPr>
        <w:framePr w:wrap="around" w:vAnchor="text" w:hAnchor="page" w:x="4228" w:y="357"/>
      </w:pPr>
      <w:r>
        <w:t>_________________________________</w:t>
      </w:r>
    </w:p>
    <w:p w14:paraId="0058EA28" w14:textId="77777777" w:rsidR="00F01147" w:rsidRDefault="00F01147">
      <w:pPr>
        <w:spacing w:line="400" w:lineRule="exact"/>
        <w:rPr>
          <w:spacing w:val="2"/>
          <w:kern w:val="0"/>
          <w:szCs w:val="21"/>
        </w:rPr>
      </w:pPr>
    </w:p>
    <w:p w14:paraId="6E1BC264" w14:textId="77777777" w:rsidR="00F01147" w:rsidRDefault="00F01147">
      <w:pPr>
        <w:spacing w:line="400" w:lineRule="exact"/>
        <w:ind w:firstLineChars="200" w:firstLine="428"/>
        <w:rPr>
          <w:spacing w:val="2"/>
          <w:kern w:val="0"/>
          <w:szCs w:val="21"/>
        </w:rPr>
      </w:pPr>
    </w:p>
    <w:p w14:paraId="39FD6992" w14:textId="77777777" w:rsidR="00F01147" w:rsidRDefault="00F01147">
      <w:pPr>
        <w:jc w:val="center"/>
      </w:pPr>
    </w:p>
    <w:sectPr w:rsidR="00F01147">
      <w:footerReference w:type="default" r:id="rId11"/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F6291" w14:textId="77777777" w:rsidR="00BC74C7" w:rsidRDefault="00BC74C7">
      <w:r>
        <w:separator/>
      </w:r>
    </w:p>
  </w:endnote>
  <w:endnote w:type="continuationSeparator" w:id="0">
    <w:p w14:paraId="7C59C6D4" w14:textId="77777777" w:rsidR="00BC74C7" w:rsidRDefault="00BC7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446C6" w14:textId="61C86550" w:rsidR="00F01147" w:rsidRDefault="0058086F">
    <w:pPr>
      <w:pStyle w:val="afff5"/>
    </w:pPr>
    <w:r>
      <w:fldChar w:fldCharType="begin"/>
    </w:r>
    <w:r>
      <w:instrText xml:space="preserve"> PAGE  \* MERGEFORMAT </w:instrText>
    </w:r>
    <w:r>
      <w:fldChar w:fldCharType="separate"/>
    </w:r>
    <w:r w:rsidR="001A387C">
      <w:rPr>
        <w:noProof/>
      </w:rPr>
      <w:t>I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13680" w14:textId="075E582E" w:rsidR="00F01147" w:rsidRDefault="0058086F">
    <w:pPr>
      <w:pStyle w:val="afff5"/>
    </w:pPr>
    <w:r>
      <w:fldChar w:fldCharType="begin"/>
    </w:r>
    <w:r>
      <w:instrText>PAGE   \* MERGEFORMAT</w:instrText>
    </w:r>
    <w:r>
      <w:fldChar w:fldCharType="separate"/>
    </w:r>
    <w:r w:rsidR="001A387C" w:rsidRPr="001A387C">
      <w:rPr>
        <w:noProof/>
        <w:lang w:val="zh-CN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22F1C" w14:textId="77777777" w:rsidR="00BC74C7" w:rsidRDefault="00BC74C7">
      <w:r>
        <w:separator/>
      </w:r>
    </w:p>
  </w:footnote>
  <w:footnote w:type="continuationSeparator" w:id="0">
    <w:p w14:paraId="220066A8" w14:textId="77777777" w:rsidR="00BC74C7" w:rsidRDefault="00BC7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E3B74" w14:textId="77777777" w:rsidR="00F01147" w:rsidRDefault="0058086F">
    <w:pPr>
      <w:pStyle w:val="afff6"/>
    </w:pPr>
    <w:r>
      <w:rPr>
        <w:rFonts w:hint="eastAsia"/>
      </w:rPr>
      <w:t>T</w:t>
    </w:r>
    <w:r>
      <w:t>/</w:t>
    </w:r>
    <w:r>
      <w:rPr>
        <w:rFonts w:hint="eastAsia"/>
      </w:rPr>
      <w:t>CNS</w:t>
    </w:r>
    <w:r>
      <w:t xml:space="preserve"> XXXXX</w:t>
    </w:r>
    <w:r>
      <w:t>—</w:t>
    </w:r>
    <w:r>
      <w:t>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A6646"/>
    <w:multiLevelType w:val="multilevel"/>
    <w:tmpl w:val="06FA6646"/>
    <w:lvl w:ilvl="0">
      <w:start w:val="1"/>
      <w:numFmt w:val="lowerLetter"/>
      <w:lvlText w:val="%1)"/>
      <w:lvlJc w:val="left"/>
      <w:pPr>
        <w:ind w:left="440" w:hanging="440"/>
      </w:pPr>
      <w:rPr>
        <w:rFonts w:ascii="宋体" w:eastAsia="宋体" w:hAnsi="宋体" w:cs="宋体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79102AD"/>
    <w:multiLevelType w:val="multilevel"/>
    <w:tmpl w:val="079102AD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2" w15:restartNumberingAfterBreak="0">
    <w:nsid w:val="093C6778"/>
    <w:multiLevelType w:val="multilevel"/>
    <w:tmpl w:val="093C6778"/>
    <w:lvl w:ilvl="0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0AE367E9"/>
    <w:multiLevelType w:val="multilevel"/>
    <w:tmpl w:val="0AE367E9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4" w15:restartNumberingAfterBreak="0">
    <w:nsid w:val="0DDE2B46"/>
    <w:multiLevelType w:val="multilevel"/>
    <w:tmpl w:val="0DDE2B4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5" w15:restartNumberingAfterBreak="0">
    <w:nsid w:val="1DBF583A"/>
    <w:multiLevelType w:val="multilevel"/>
    <w:tmpl w:val="1DBF583A"/>
    <w:lvl w:ilvl="0">
      <w:start w:val="1"/>
      <w:numFmt w:val="decimal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6" w15:restartNumberingAfterBreak="0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851" w:firstLine="0"/>
      </w:pPr>
      <w:rPr>
        <w:rFonts w:ascii="黑体" w:eastAsia="黑体" w:hAnsi="Times New Roman" w:cs="Times New Roman" w:hint="eastAsia"/>
        <w:b w:val="0"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 w15:restartNumberingAfterBreak="0">
    <w:nsid w:val="2A8F7113"/>
    <w:multiLevelType w:val="multilevel"/>
    <w:tmpl w:val="2A8F7113"/>
    <w:lvl w:ilvl="0">
      <w:start w:val="1"/>
      <w:numFmt w:val="upperLetter"/>
      <w:pStyle w:val="a4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5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8" w15:restartNumberingAfterBreak="0">
    <w:nsid w:val="2C5917C3"/>
    <w:multiLevelType w:val="multilevel"/>
    <w:tmpl w:val="2C5917C3"/>
    <w:lvl w:ilvl="0">
      <w:start w:val="1"/>
      <w:numFmt w:val="none"/>
      <w:pStyle w:val="a6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7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8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9" w15:restartNumberingAfterBreak="0">
    <w:nsid w:val="3D733618"/>
    <w:multiLevelType w:val="multilevel"/>
    <w:tmpl w:val="3D733618"/>
    <w:lvl w:ilvl="0">
      <w:start w:val="1"/>
      <w:numFmt w:val="decimal"/>
      <w:pStyle w:val="a9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10" w15:restartNumberingAfterBreak="0">
    <w:nsid w:val="44C50F90"/>
    <w:multiLevelType w:val="multilevel"/>
    <w:tmpl w:val="44C50F90"/>
    <w:lvl w:ilvl="0">
      <w:start w:val="1"/>
      <w:numFmt w:val="lowerLetter"/>
      <w:pStyle w:val="aa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b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c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1" w15:restartNumberingAfterBreak="0">
    <w:nsid w:val="4B733A5F"/>
    <w:multiLevelType w:val="multilevel"/>
    <w:tmpl w:val="4B733A5F"/>
    <w:lvl w:ilvl="0">
      <w:start w:val="1"/>
      <w:numFmt w:val="decimal"/>
      <w:pStyle w:val="ad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2" w15:restartNumberingAfterBreak="0">
    <w:nsid w:val="557C2AF5"/>
    <w:multiLevelType w:val="multilevel"/>
    <w:tmpl w:val="557C2AF5"/>
    <w:lvl w:ilvl="0">
      <w:start w:val="1"/>
      <w:numFmt w:val="decimal"/>
      <w:pStyle w:val="ae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 w15:restartNumberingAfterBreak="0">
    <w:nsid w:val="60B55DC2"/>
    <w:multiLevelType w:val="multilevel"/>
    <w:tmpl w:val="60B55DC2"/>
    <w:lvl w:ilvl="0">
      <w:start w:val="1"/>
      <w:numFmt w:val="upperLetter"/>
      <w:pStyle w:val="af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4" w15:restartNumberingAfterBreak="0">
    <w:nsid w:val="646260FA"/>
    <w:multiLevelType w:val="multilevel"/>
    <w:tmpl w:val="646260FA"/>
    <w:lvl w:ilvl="0">
      <w:start w:val="1"/>
      <w:numFmt w:val="decimal"/>
      <w:pStyle w:val="af1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657D3FBC"/>
    <w:multiLevelType w:val="multilevel"/>
    <w:tmpl w:val="657D3FBC"/>
    <w:lvl w:ilvl="0">
      <w:start w:val="1"/>
      <w:numFmt w:val="upperLetter"/>
      <w:pStyle w:val="af2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3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4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5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6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7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8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6D6C07CD"/>
    <w:multiLevelType w:val="multilevel"/>
    <w:tmpl w:val="6D6C07CD"/>
    <w:lvl w:ilvl="0">
      <w:start w:val="1"/>
      <w:numFmt w:val="lowerLetter"/>
      <w:pStyle w:val="af9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a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7" w15:restartNumberingAfterBreak="0">
    <w:nsid w:val="6DBF04F4"/>
    <w:multiLevelType w:val="multilevel"/>
    <w:tmpl w:val="6DBF04F4"/>
    <w:lvl w:ilvl="0">
      <w:start w:val="1"/>
      <w:numFmt w:val="none"/>
      <w:pStyle w:val="afb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 w16cid:durableId="1538663108">
    <w:abstractNumId w:val="9"/>
  </w:num>
  <w:num w:numId="2" w16cid:durableId="384064315">
    <w:abstractNumId w:val="8"/>
  </w:num>
  <w:num w:numId="3" w16cid:durableId="956830878">
    <w:abstractNumId w:val="3"/>
  </w:num>
  <w:num w:numId="4" w16cid:durableId="2032951225">
    <w:abstractNumId w:val="10"/>
  </w:num>
  <w:num w:numId="5" w16cid:durableId="480461251">
    <w:abstractNumId w:val="17"/>
  </w:num>
  <w:num w:numId="6" w16cid:durableId="665288146">
    <w:abstractNumId w:val="1"/>
  </w:num>
  <w:num w:numId="7" w16cid:durableId="681975863">
    <w:abstractNumId w:val="11"/>
  </w:num>
  <w:num w:numId="8" w16cid:durableId="1636762369">
    <w:abstractNumId w:val="5"/>
  </w:num>
  <w:num w:numId="9" w16cid:durableId="229275588">
    <w:abstractNumId w:val="15"/>
  </w:num>
  <w:num w:numId="10" w16cid:durableId="961112405">
    <w:abstractNumId w:val="13"/>
  </w:num>
  <w:num w:numId="11" w16cid:durableId="1360736252">
    <w:abstractNumId w:val="16"/>
  </w:num>
  <w:num w:numId="12" w16cid:durableId="2028677514">
    <w:abstractNumId w:val="7"/>
  </w:num>
  <w:num w:numId="13" w16cid:durableId="1453986040">
    <w:abstractNumId w:val="2"/>
  </w:num>
  <w:num w:numId="14" w16cid:durableId="978726814">
    <w:abstractNumId w:val="4"/>
  </w:num>
  <w:num w:numId="15" w16cid:durableId="1762677918">
    <w:abstractNumId w:val="14"/>
  </w:num>
  <w:num w:numId="16" w16cid:durableId="1998455055">
    <w:abstractNumId w:val="12"/>
  </w:num>
  <w:num w:numId="17" w16cid:durableId="839736938">
    <w:abstractNumId w:val="0"/>
  </w:num>
  <w:num w:numId="18" w16cid:durableId="4509057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cumentProtection w:edit="forms" w:enforcement="1" w:cryptProviderType="rsaFull" w:cryptAlgorithmClass="hash" w:cryptAlgorithmType="typeAny" w:cryptAlgorithmSid="4" w:cryptSpinCount="100000" w:hash="pFoyAzLgsoseh94OXPsnUPNA7UQ=" w:salt="lZLxq7Q9YIGIw6l5CYA6m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925"/>
    <w:rsid w:val="00000244"/>
    <w:rsid w:val="0000185F"/>
    <w:rsid w:val="000039D6"/>
    <w:rsid w:val="0000586F"/>
    <w:rsid w:val="00013D86"/>
    <w:rsid w:val="00013E02"/>
    <w:rsid w:val="0002143C"/>
    <w:rsid w:val="00023CDE"/>
    <w:rsid w:val="00025A65"/>
    <w:rsid w:val="00026C31"/>
    <w:rsid w:val="00027280"/>
    <w:rsid w:val="000320A7"/>
    <w:rsid w:val="0003418D"/>
    <w:rsid w:val="000356F3"/>
    <w:rsid w:val="00035925"/>
    <w:rsid w:val="00036A0C"/>
    <w:rsid w:val="000373E4"/>
    <w:rsid w:val="00042B54"/>
    <w:rsid w:val="000440B0"/>
    <w:rsid w:val="0005437D"/>
    <w:rsid w:val="000543E0"/>
    <w:rsid w:val="00064746"/>
    <w:rsid w:val="0006615B"/>
    <w:rsid w:val="00067CDF"/>
    <w:rsid w:val="00071231"/>
    <w:rsid w:val="00074FBE"/>
    <w:rsid w:val="00077B67"/>
    <w:rsid w:val="00081261"/>
    <w:rsid w:val="0008290D"/>
    <w:rsid w:val="00083A09"/>
    <w:rsid w:val="0009005E"/>
    <w:rsid w:val="000907B1"/>
    <w:rsid w:val="00092857"/>
    <w:rsid w:val="00093FA7"/>
    <w:rsid w:val="00094069"/>
    <w:rsid w:val="00095C2A"/>
    <w:rsid w:val="000A20A9"/>
    <w:rsid w:val="000A48B1"/>
    <w:rsid w:val="000B3143"/>
    <w:rsid w:val="000B31AC"/>
    <w:rsid w:val="000B67FF"/>
    <w:rsid w:val="000C2D5B"/>
    <w:rsid w:val="000C3148"/>
    <w:rsid w:val="000C6B05"/>
    <w:rsid w:val="000C6DD6"/>
    <w:rsid w:val="000C73D4"/>
    <w:rsid w:val="000D3D4C"/>
    <w:rsid w:val="000D4F51"/>
    <w:rsid w:val="000D524A"/>
    <w:rsid w:val="000D52FC"/>
    <w:rsid w:val="000D718B"/>
    <w:rsid w:val="000E0C46"/>
    <w:rsid w:val="000E1391"/>
    <w:rsid w:val="000F030C"/>
    <w:rsid w:val="000F129C"/>
    <w:rsid w:val="000F5DAD"/>
    <w:rsid w:val="00103B91"/>
    <w:rsid w:val="001056DE"/>
    <w:rsid w:val="001124C0"/>
    <w:rsid w:val="00112EF1"/>
    <w:rsid w:val="00113CDC"/>
    <w:rsid w:val="00116155"/>
    <w:rsid w:val="00126399"/>
    <w:rsid w:val="0013124D"/>
    <w:rsid w:val="0013175F"/>
    <w:rsid w:val="00131BBF"/>
    <w:rsid w:val="0014656F"/>
    <w:rsid w:val="001512B4"/>
    <w:rsid w:val="001620A5"/>
    <w:rsid w:val="00162DDF"/>
    <w:rsid w:val="00164E53"/>
    <w:rsid w:val="0016699D"/>
    <w:rsid w:val="00175159"/>
    <w:rsid w:val="00175284"/>
    <w:rsid w:val="00176208"/>
    <w:rsid w:val="0018211B"/>
    <w:rsid w:val="00182A0C"/>
    <w:rsid w:val="001840D3"/>
    <w:rsid w:val="0018435E"/>
    <w:rsid w:val="001900F8"/>
    <w:rsid w:val="00191258"/>
    <w:rsid w:val="00192680"/>
    <w:rsid w:val="00193037"/>
    <w:rsid w:val="00193A2C"/>
    <w:rsid w:val="00195C94"/>
    <w:rsid w:val="00196486"/>
    <w:rsid w:val="001A288E"/>
    <w:rsid w:val="001A387C"/>
    <w:rsid w:val="001A5962"/>
    <w:rsid w:val="001B01F1"/>
    <w:rsid w:val="001B6DC2"/>
    <w:rsid w:val="001C149C"/>
    <w:rsid w:val="001C1DA2"/>
    <w:rsid w:val="001C21AC"/>
    <w:rsid w:val="001C47BA"/>
    <w:rsid w:val="001C59EA"/>
    <w:rsid w:val="001D0224"/>
    <w:rsid w:val="001D18DB"/>
    <w:rsid w:val="001D1E1B"/>
    <w:rsid w:val="001D406C"/>
    <w:rsid w:val="001D41EE"/>
    <w:rsid w:val="001D563A"/>
    <w:rsid w:val="001E0380"/>
    <w:rsid w:val="001E13B1"/>
    <w:rsid w:val="001E3352"/>
    <w:rsid w:val="001E7124"/>
    <w:rsid w:val="001F3A19"/>
    <w:rsid w:val="001F7DDE"/>
    <w:rsid w:val="00203763"/>
    <w:rsid w:val="00207DCE"/>
    <w:rsid w:val="00207E7F"/>
    <w:rsid w:val="00213A90"/>
    <w:rsid w:val="002159A8"/>
    <w:rsid w:val="0021704A"/>
    <w:rsid w:val="00220389"/>
    <w:rsid w:val="00220B28"/>
    <w:rsid w:val="002318BF"/>
    <w:rsid w:val="00234467"/>
    <w:rsid w:val="0023529B"/>
    <w:rsid w:val="002357C8"/>
    <w:rsid w:val="00237D8D"/>
    <w:rsid w:val="0024019C"/>
    <w:rsid w:val="002416CF"/>
    <w:rsid w:val="00241DA2"/>
    <w:rsid w:val="00243C53"/>
    <w:rsid w:val="002476E9"/>
    <w:rsid w:val="00247FEE"/>
    <w:rsid w:val="00250E7D"/>
    <w:rsid w:val="002565B3"/>
    <w:rsid w:val="002565D5"/>
    <w:rsid w:val="002622C0"/>
    <w:rsid w:val="00263599"/>
    <w:rsid w:val="002701F8"/>
    <w:rsid w:val="002778AE"/>
    <w:rsid w:val="0028269A"/>
    <w:rsid w:val="00283590"/>
    <w:rsid w:val="00286973"/>
    <w:rsid w:val="00294E70"/>
    <w:rsid w:val="00295415"/>
    <w:rsid w:val="002A1924"/>
    <w:rsid w:val="002A3A98"/>
    <w:rsid w:val="002A54F1"/>
    <w:rsid w:val="002A7420"/>
    <w:rsid w:val="002B0F12"/>
    <w:rsid w:val="002B1308"/>
    <w:rsid w:val="002B4554"/>
    <w:rsid w:val="002C6978"/>
    <w:rsid w:val="002C72D8"/>
    <w:rsid w:val="002C7FBD"/>
    <w:rsid w:val="002D11FA"/>
    <w:rsid w:val="002D57D3"/>
    <w:rsid w:val="002E06C5"/>
    <w:rsid w:val="002E0DDF"/>
    <w:rsid w:val="002E2906"/>
    <w:rsid w:val="002E5635"/>
    <w:rsid w:val="002E64C3"/>
    <w:rsid w:val="002E6A2C"/>
    <w:rsid w:val="002F0DD5"/>
    <w:rsid w:val="002F1D8C"/>
    <w:rsid w:val="002F21DA"/>
    <w:rsid w:val="002F4599"/>
    <w:rsid w:val="002F6770"/>
    <w:rsid w:val="002F78F9"/>
    <w:rsid w:val="00301F39"/>
    <w:rsid w:val="00315C66"/>
    <w:rsid w:val="00317B67"/>
    <w:rsid w:val="003203A4"/>
    <w:rsid w:val="003251F0"/>
    <w:rsid w:val="00325926"/>
    <w:rsid w:val="00327A8A"/>
    <w:rsid w:val="00333C83"/>
    <w:rsid w:val="00336610"/>
    <w:rsid w:val="00336661"/>
    <w:rsid w:val="00343BFD"/>
    <w:rsid w:val="00343F73"/>
    <w:rsid w:val="00345060"/>
    <w:rsid w:val="0035323B"/>
    <w:rsid w:val="00353B7B"/>
    <w:rsid w:val="003544A0"/>
    <w:rsid w:val="003555AB"/>
    <w:rsid w:val="003609D2"/>
    <w:rsid w:val="00361234"/>
    <w:rsid w:val="00363F22"/>
    <w:rsid w:val="003676D5"/>
    <w:rsid w:val="00371FF7"/>
    <w:rsid w:val="00375564"/>
    <w:rsid w:val="003756F5"/>
    <w:rsid w:val="00377CAC"/>
    <w:rsid w:val="00383191"/>
    <w:rsid w:val="00386DED"/>
    <w:rsid w:val="00387110"/>
    <w:rsid w:val="0039012E"/>
    <w:rsid w:val="003912E7"/>
    <w:rsid w:val="00393947"/>
    <w:rsid w:val="003959CB"/>
    <w:rsid w:val="003A201A"/>
    <w:rsid w:val="003A2275"/>
    <w:rsid w:val="003A2779"/>
    <w:rsid w:val="003A2FAE"/>
    <w:rsid w:val="003A3F40"/>
    <w:rsid w:val="003A66B7"/>
    <w:rsid w:val="003A6A4F"/>
    <w:rsid w:val="003A7088"/>
    <w:rsid w:val="003B00DF"/>
    <w:rsid w:val="003B1275"/>
    <w:rsid w:val="003B1778"/>
    <w:rsid w:val="003C11CB"/>
    <w:rsid w:val="003C75F3"/>
    <w:rsid w:val="003C78A3"/>
    <w:rsid w:val="003E1867"/>
    <w:rsid w:val="003E2C66"/>
    <w:rsid w:val="003E5729"/>
    <w:rsid w:val="003E7187"/>
    <w:rsid w:val="003F15D3"/>
    <w:rsid w:val="003F2F6B"/>
    <w:rsid w:val="003F4EE0"/>
    <w:rsid w:val="003F7EB6"/>
    <w:rsid w:val="00401A11"/>
    <w:rsid w:val="00402153"/>
    <w:rsid w:val="00402FC1"/>
    <w:rsid w:val="00404CD2"/>
    <w:rsid w:val="00404F62"/>
    <w:rsid w:val="00406F35"/>
    <w:rsid w:val="00415657"/>
    <w:rsid w:val="00416C73"/>
    <w:rsid w:val="00423D80"/>
    <w:rsid w:val="00425082"/>
    <w:rsid w:val="004272C7"/>
    <w:rsid w:val="00430E55"/>
    <w:rsid w:val="00431DEB"/>
    <w:rsid w:val="00433A56"/>
    <w:rsid w:val="004378D7"/>
    <w:rsid w:val="00444CA9"/>
    <w:rsid w:val="0044568B"/>
    <w:rsid w:val="004462B3"/>
    <w:rsid w:val="00446B29"/>
    <w:rsid w:val="0044734B"/>
    <w:rsid w:val="0045006F"/>
    <w:rsid w:val="004526AA"/>
    <w:rsid w:val="00453F9A"/>
    <w:rsid w:val="004564BA"/>
    <w:rsid w:val="00456CA7"/>
    <w:rsid w:val="00461B1B"/>
    <w:rsid w:val="0046201F"/>
    <w:rsid w:val="00463536"/>
    <w:rsid w:val="00464730"/>
    <w:rsid w:val="00464C43"/>
    <w:rsid w:val="004719EF"/>
    <w:rsid w:val="00471E91"/>
    <w:rsid w:val="00474675"/>
    <w:rsid w:val="0047470C"/>
    <w:rsid w:val="00485E00"/>
    <w:rsid w:val="004A35F9"/>
    <w:rsid w:val="004A5E26"/>
    <w:rsid w:val="004B0C4C"/>
    <w:rsid w:val="004B24C1"/>
    <w:rsid w:val="004C292F"/>
    <w:rsid w:val="004C2FE0"/>
    <w:rsid w:val="004C4E29"/>
    <w:rsid w:val="004C6C58"/>
    <w:rsid w:val="004E5308"/>
    <w:rsid w:val="00500894"/>
    <w:rsid w:val="005041AC"/>
    <w:rsid w:val="00505CCF"/>
    <w:rsid w:val="00510280"/>
    <w:rsid w:val="005107F6"/>
    <w:rsid w:val="00512A67"/>
    <w:rsid w:val="00513D73"/>
    <w:rsid w:val="00514A43"/>
    <w:rsid w:val="005174E5"/>
    <w:rsid w:val="00522393"/>
    <w:rsid w:val="00522620"/>
    <w:rsid w:val="00525656"/>
    <w:rsid w:val="00531E87"/>
    <w:rsid w:val="005324A6"/>
    <w:rsid w:val="0053282C"/>
    <w:rsid w:val="00533E06"/>
    <w:rsid w:val="00534504"/>
    <w:rsid w:val="00534C02"/>
    <w:rsid w:val="00535FC4"/>
    <w:rsid w:val="0054264B"/>
    <w:rsid w:val="00543786"/>
    <w:rsid w:val="00551A64"/>
    <w:rsid w:val="00551D17"/>
    <w:rsid w:val="005533D7"/>
    <w:rsid w:val="005539A8"/>
    <w:rsid w:val="00561DAD"/>
    <w:rsid w:val="0056245D"/>
    <w:rsid w:val="0056381A"/>
    <w:rsid w:val="00563A00"/>
    <w:rsid w:val="005643E5"/>
    <w:rsid w:val="005703DE"/>
    <w:rsid w:val="00573C22"/>
    <w:rsid w:val="0058086F"/>
    <w:rsid w:val="005816F6"/>
    <w:rsid w:val="0058464E"/>
    <w:rsid w:val="005A01CB"/>
    <w:rsid w:val="005A58FF"/>
    <w:rsid w:val="005A5D88"/>
    <w:rsid w:val="005A5EAF"/>
    <w:rsid w:val="005A64C0"/>
    <w:rsid w:val="005B1AA4"/>
    <w:rsid w:val="005B3C11"/>
    <w:rsid w:val="005C1C28"/>
    <w:rsid w:val="005C2BE1"/>
    <w:rsid w:val="005C2C26"/>
    <w:rsid w:val="005C634B"/>
    <w:rsid w:val="005C6C10"/>
    <w:rsid w:val="005C6DB5"/>
    <w:rsid w:val="005D5D72"/>
    <w:rsid w:val="005E09CE"/>
    <w:rsid w:val="005E19E7"/>
    <w:rsid w:val="005E357B"/>
    <w:rsid w:val="006015D1"/>
    <w:rsid w:val="006054F5"/>
    <w:rsid w:val="00612F8C"/>
    <w:rsid w:val="0061716C"/>
    <w:rsid w:val="00620736"/>
    <w:rsid w:val="006243A1"/>
    <w:rsid w:val="006269F2"/>
    <w:rsid w:val="00631B74"/>
    <w:rsid w:val="00632E56"/>
    <w:rsid w:val="00635CBA"/>
    <w:rsid w:val="00640BDA"/>
    <w:rsid w:val="0064338B"/>
    <w:rsid w:val="00643867"/>
    <w:rsid w:val="00646542"/>
    <w:rsid w:val="006504F4"/>
    <w:rsid w:val="00653257"/>
    <w:rsid w:val="00654BC9"/>
    <w:rsid w:val="006552FD"/>
    <w:rsid w:val="00655E34"/>
    <w:rsid w:val="00661DF6"/>
    <w:rsid w:val="00663AF3"/>
    <w:rsid w:val="00664644"/>
    <w:rsid w:val="00665C29"/>
    <w:rsid w:val="00665FBF"/>
    <w:rsid w:val="00666B6C"/>
    <w:rsid w:val="0067071B"/>
    <w:rsid w:val="00675161"/>
    <w:rsid w:val="00682682"/>
    <w:rsid w:val="00682702"/>
    <w:rsid w:val="00683734"/>
    <w:rsid w:val="0069036D"/>
    <w:rsid w:val="00692368"/>
    <w:rsid w:val="00693A37"/>
    <w:rsid w:val="00697B5E"/>
    <w:rsid w:val="006A2A26"/>
    <w:rsid w:val="006A2EBC"/>
    <w:rsid w:val="006A5EA0"/>
    <w:rsid w:val="006A62F3"/>
    <w:rsid w:val="006A783B"/>
    <w:rsid w:val="006A7B33"/>
    <w:rsid w:val="006B12F6"/>
    <w:rsid w:val="006B4E13"/>
    <w:rsid w:val="006B75DD"/>
    <w:rsid w:val="006C67E0"/>
    <w:rsid w:val="006C73CE"/>
    <w:rsid w:val="006C7ABA"/>
    <w:rsid w:val="006D0D60"/>
    <w:rsid w:val="006D1122"/>
    <w:rsid w:val="006D3C00"/>
    <w:rsid w:val="006E3675"/>
    <w:rsid w:val="006E4A7F"/>
    <w:rsid w:val="006F50A8"/>
    <w:rsid w:val="006F6D46"/>
    <w:rsid w:val="0070013B"/>
    <w:rsid w:val="007009EC"/>
    <w:rsid w:val="00704DF6"/>
    <w:rsid w:val="0070651C"/>
    <w:rsid w:val="00711FD5"/>
    <w:rsid w:val="007132A3"/>
    <w:rsid w:val="00716421"/>
    <w:rsid w:val="0072053A"/>
    <w:rsid w:val="00720BB7"/>
    <w:rsid w:val="007228A3"/>
    <w:rsid w:val="00723C46"/>
    <w:rsid w:val="00724818"/>
    <w:rsid w:val="00724EFB"/>
    <w:rsid w:val="007336D7"/>
    <w:rsid w:val="007419C3"/>
    <w:rsid w:val="007467A7"/>
    <w:rsid w:val="007469DD"/>
    <w:rsid w:val="00746E04"/>
    <w:rsid w:val="0074741B"/>
    <w:rsid w:val="0074759E"/>
    <w:rsid w:val="007478EA"/>
    <w:rsid w:val="0075415C"/>
    <w:rsid w:val="007616E4"/>
    <w:rsid w:val="00763502"/>
    <w:rsid w:val="00780E28"/>
    <w:rsid w:val="007837F9"/>
    <w:rsid w:val="00784C5D"/>
    <w:rsid w:val="00785FE7"/>
    <w:rsid w:val="00786719"/>
    <w:rsid w:val="00790B39"/>
    <w:rsid w:val="00790D92"/>
    <w:rsid w:val="007913AB"/>
    <w:rsid w:val="007914F7"/>
    <w:rsid w:val="007A38E9"/>
    <w:rsid w:val="007A3925"/>
    <w:rsid w:val="007A50FF"/>
    <w:rsid w:val="007A6B01"/>
    <w:rsid w:val="007A7883"/>
    <w:rsid w:val="007B1625"/>
    <w:rsid w:val="007B4275"/>
    <w:rsid w:val="007B6176"/>
    <w:rsid w:val="007B706E"/>
    <w:rsid w:val="007B71EB"/>
    <w:rsid w:val="007C3342"/>
    <w:rsid w:val="007C3F58"/>
    <w:rsid w:val="007C6205"/>
    <w:rsid w:val="007C686A"/>
    <w:rsid w:val="007C6CB9"/>
    <w:rsid w:val="007C728E"/>
    <w:rsid w:val="007D2A5F"/>
    <w:rsid w:val="007D2C53"/>
    <w:rsid w:val="007D3D60"/>
    <w:rsid w:val="007E1980"/>
    <w:rsid w:val="007E4B76"/>
    <w:rsid w:val="007E5EA8"/>
    <w:rsid w:val="007F004C"/>
    <w:rsid w:val="007F0CF1"/>
    <w:rsid w:val="007F12A5"/>
    <w:rsid w:val="007F3B9E"/>
    <w:rsid w:val="007F4CF1"/>
    <w:rsid w:val="007F4E48"/>
    <w:rsid w:val="007F731E"/>
    <w:rsid w:val="007F758D"/>
    <w:rsid w:val="007F7D52"/>
    <w:rsid w:val="00801B48"/>
    <w:rsid w:val="0080654C"/>
    <w:rsid w:val="008071C6"/>
    <w:rsid w:val="00817A00"/>
    <w:rsid w:val="00817BB7"/>
    <w:rsid w:val="00820F09"/>
    <w:rsid w:val="008239F3"/>
    <w:rsid w:val="00827748"/>
    <w:rsid w:val="00832119"/>
    <w:rsid w:val="00832F54"/>
    <w:rsid w:val="00835DB3"/>
    <w:rsid w:val="0083617B"/>
    <w:rsid w:val="008371BD"/>
    <w:rsid w:val="00837A2F"/>
    <w:rsid w:val="00842A5A"/>
    <w:rsid w:val="00844090"/>
    <w:rsid w:val="008504A8"/>
    <w:rsid w:val="0085282E"/>
    <w:rsid w:val="00855B95"/>
    <w:rsid w:val="0087198C"/>
    <w:rsid w:val="00872C1F"/>
    <w:rsid w:val="00873B42"/>
    <w:rsid w:val="00876B55"/>
    <w:rsid w:val="00882A44"/>
    <w:rsid w:val="00882CEE"/>
    <w:rsid w:val="008856D8"/>
    <w:rsid w:val="0089146C"/>
    <w:rsid w:val="00892E82"/>
    <w:rsid w:val="00897885"/>
    <w:rsid w:val="008A1ADF"/>
    <w:rsid w:val="008A3C3D"/>
    <w:rsid w:val="008B3F6B"/>
    <w:rsid w:val="008C1B58"/>
    <w:rsid w:val="008C38F9"/>
    <w:rsid w:val="008C39AE"/>
    <w:rsid w:val="008C590D"/>
    <w:rsid w:val="008D3939"/>
    <w:rsid w:val="008D690E"/>
    <w:rsid w:val="008D7EE2"/>
    <w:rsid w:val="008E031B"/>
    <w:rsid w:val="008E1C84"/>
    <w:rsid w:val="008E3DCC"/>
    <w:rsid w:val="008E3EB3"/>
    <w:rsid w:val="008E7029"/>
    <w:rsid w:val="008E7EF6"/>
    <w:rsid w:val="008F0CBD"/>
    <w:rsid w:val="008F1F98"/>
    <w:rsid w:val="008F6758"/>
    <w:rsid w:val="0090072B"/>
    <w:rsid w:val="009040DD"/>
    <w:rsid w:val="00905B47"/>
    <w:rsid w:val="00907BF9"/>
    <w:rsid w:val="0091331C"/>
    <w:rsid w:val="009137DB"/>
    <w:rsid w:val="009165CA"/>
    <w:rsid w:val="00916645"/>
    <w:rsid w:val="00921425"/>
    <w:rsid w:val="009214F3"/>
    <w:rsid w:val="009279DE"/>
    <w:rsid w:val="00930116"/>
    <w:rsid w:val="00931D9B"/>
    <w:rsid w:val="009354A2"/>
    <w:rsid w:val="0094212C"/>
    <w:rsid w:val="00943B77"/>
    <w:rsid w:val="009444AD"/>
    <w:rsid w:val="009475F6"/>
    <w:rsid w:val="0095113D"/>
    <w:rsid w:val="00951A68"/>
    <w:rsid w:val="00954689"/>
    <w:rsid w:val="00956EE1"/>
    <w:rsid w:val="009617C9"/>
    <w:rsid w:val="00961C93"/>
    <w:rsid w:val="009625FB"/>
    <w:rsid w:val="00965324"/>
    <w:rsid w:val="0097091E"/>
    <w:rsid w:val="00972719"/>
    <w:rsid w:val="009736E2"/>
    <w:rsid w:val="009760D3"/>
    <w:rsid w:val="00977132"/>
    <w:rsid w:val="00981A4B"/>
    <w:rsid w:val="00982501"/>
    <w:rsid w:val="00986B88"/>
    <w:rsid w:val="009877D3"/>
    <w:rsid w:val="009906AB"/>
    <w:rsid w:val="00991C59"/>
    <w:rsid w:val="00994E8F"/>
    <w:rsid w:val="009951DC"/>
    <w:rsid w:val="009959BB"/>
    <w:rsid w:val="00997158"/>
    <w:rsid w:val="009A2FC2"/>
    <w:rsid w:val="009A3A7C"/>
    <w:rsid w:val="009A5E05"/>
    <w:rsid w:val="009B08A2"/>
    <w:rsid w:val="009B2ADB"/>
    <w:rsid w:val="009B5BD9"/>
    <w:rsid w:val="009B5C43"/>
    <w:rsid w:val="009B5C53"/>
    <w:rsid w:val="009B603A"/>
    <w:rsid w:val="009C260B"/>
    <w:rsid w:val="009C2ABA"/>
    <w:rsid w:val="009C2D0E"/>
    <w:rsid w:val="009C2D82"/>
    <w:rsid w:val="009C3DAC"/>
    <w:rsid w:val="009C42E0"/>
    <w:rsid w:val="009C6E0E"/>
    <w:rsid w:val="009D4FF0"/>
    <w:rsid w:val="009D5362"/>
    <w:rsid w:val="009E1415"/>
    <w:rsid w:val="009E513D"/>
    <w:rsid w:val="009E6116"/>
    <w:rsid w:val="009E6D9D"/>
    <w:rsid w:val="009F6692"/>
    <w:rsid w:val="00A017C6"/>
    <w:rsid w:val="00A0205F"/>
    <w:rsid w:val="00A023F4"/>
    <w:rsid w:val="00A02E43"/>
    <w:rsid w:val="00A05E4A"/>
    <w:rsid w:val="00A065F9"/>
    <w:rsid w:val="00A07F34"/>
    <w:rsid w:val="00A1282D"/>
    <w:rsid w:val="00A21403"/>
    <w:rsid w:val="00A22154"/>
    <w:rsid w:val="00A22465"/>
    <w:rsid w:val="00A25C38"/>
    <w:rsid w:val="00A30C04"/>
    <w:rsid w:val="00A34606"/>
    <w:rsid w:val="00A36BBE"/>
    <w:rsid w:val="00A40EDE"/>
    <w:rsid w:val="00A40FFC"/>
    <w:rsid w:val="00A4307A"/>
    <w:rsid w:val="00A43B6B"/>
    <w:rsid w:val="00A44A12"/>
    <w:rsid w:val="00A44ECE"/>
    <w:rsid w:val="00A46DF9"/>
    <w:rsid w:val="00A46E84"/>
    <w:rsid w:val="00A47CA9"/>
    <w:rsid w:val="00A47EBB"/>
    <w:rsid w:val="00A51CDD"/>
    <w:rsid w:val="00A601EB"/>
    <w:rsid w:val="00A6730D"/>
    <w:rsid w:val="00A67A12"/>
    <w:rsid w:val="00A71625"/>
    <w:rsid w:val="00A71B9B"/>
    <w:rsid w:val="00A751C7"/>
    <w:rsid w:val="00A759B0"/>
    <w:rsid w:val="00A818D2"/>
    <w:rsid w:val="00A821C3"/>
    <w:rsid w:val="00A87844"/>
    <w:rsid w:val="00A90F2A"/>
    <w:rsid w:val="00A93245"/>
    <w:rsid w:val="00A95895"/>
    <w:rsid w:val="00AA038C"/>
    <w:rsid w:val="00AA1181"/>
    <w:rsid w:val="00AA496E"/>
    <w:rsid w:val="00AA7A09"/>
    <w:rsid w:val="00AB3B50"/>
    <w:rsid w:val="00AB431C"/>
    <w:rsid w:val="00AC05B1"/>
    <w:rsid w:val="00AC0C9D"/>
    <w:rsid w:val="00AC20A8"/>
    <w:rsid w:val="00AC5167"/>
    <w:rsid w:val="00AD035D"/>
    <w:rsid w:val="00AD356C"/>
    <w:rsid w:val="00AD3813"/>
    <w:rsid w:val="00AD5943"/>
    <w:rsid w:val="00AE0F49"/>
    <w:rsid w:val="00AE2914"/>
    <w:rsid w:val="00AE42FD"/>
    <w:rsid w:val="00AE50C8"/>
    <w:rsid w:val="00AE6045"/>
    <w:rsid w:val="00AE6D15"/>
    <w:rsid w:val="00AF4C64"/>
    <w:rsid w:val="00AF63EE"/>
    <w:rsid w:val="00B01DD8"/>
    <w:rsid w:val="00B04182"/>
    <w:rsid w:val="00B07AE3"/>
    <w:rsid w:val="00B11430"/>
    <w:rsid w:val="00B14298"/>
    <w:rsid w:val="00B16BA2"/>
    <w:rsid w:val="00B322B3"/>
    <w:rsid w:val="00B33077"/>
    <w:rsid w:val="00B353EB"/>
    <w:rsid w:val="00B439C4"/>
    <w:rsid w:val="00B4535E"/>
    <w:rsid w:val="00B52A8C"/>
    <w:rsid w:val="00B636A8"/>
    <w:rsid w:val="00B66049"/>
    <w:rsid w:val="00B665C6"/>
    <w:rsid w:val="00B66758"/>
    <w:rsid w:val="00B67418"/>
    <w:rsid w:val="00B67778"/>
    <w:rsid w:val="00B74035"/>
    <w:rsid w:val="00B7576A"/>
    <w:rsid w:val="00B805AF"/>
    <w:rsid w:val="00B805CB"/>
    <w:rsid w:val="00B83481"/>
    <w:rsid w:val="00B83DCA"/>
    <w:rsid w:val="00B869EC"/>
    <w:rsid w:val="00B92E31"/>
    <w:rsid w:val="00B9397A"/>
    <w:rsid w:val="00B95B2E"/>
    <w:rsid w:val="00B9633D"/>
    <w:rsid w:val="00B974EA"/>
    <w:rsid w:val="00BA0FA7"/>
    <w:rsid w:val="00BA2EBE"/>
    <w:rsid w:val="00BA4EC1"/>
    <w:rsid w:val="00BB05C0"/>
    <w:rsid w:val="00BB0F28"/>
    <w:rsid w:val="00BB3FAE"/>
    <w:rsid w:val="00BB458A"/>
    <w:rsid w:val="00BB55AD"/>
    <w:rsid w:val="00BC04A9"/>
    <w:rsid w:val="00BC74C7"/>
    <w:rsid w:val="00BD00D3"/>
    <w:rsid w:val="00BD1659"/>
    <w:rsid w:val="00BD3AA9"/>
    <w:rsid w:val="00BD4A18"/>
    <w:rsid w:val="00BD6865"/>
    <w:rsid w:val="00BD6DB2"/>
    <w:rsid w:val="00BE11CF"/>
    <w:rsid w:val="00BE21AB"/>
    <w:rsid w:val="00BE3354"/>
    <w:rsid w:val="00BE4393"/>
    <w:rsid w:val="00BE55CB"/>
    <w:rsid w:val="00BE6537"/>
    <w:rsid w:val="00BF10FD"/>
    <w:rsid w:val="00BF617A"/>
    <w:rsid w:val="00BF6CBB"/>
    <w:rsid w:val="00C03168"/>
    <w:rsid w:val="00C0379D"/>
    <w:rsid w:val="00C03931"/>
    <w:rsid w:val="00C04B6D"/>
    <w:rsid w:val="00C05FE3"/>
    <w:rsid w:val="00C11E51"/>
    <w:rsid w:val="00C2136D"/>
    <w:rsid w:val="00C214EE"/>
    <w:rsid w:val="00C228C0"/>
    <w:rsid w:val="00C2314B"/>
    <w:rsid w:val="00C24971"/>
    <w:rsid w:val="00C24D4B"/>
    <w:rsid w:val="00C26BE5"/>
    <w:rsid w:val="00C26E4D"/>
    <w:rsid w:val="00C27909"/>
    <w:rsid w:val="00C27B03"/>
    <w:rsid w:val="00C314E1"/>
    <w:rsid w:val="00C34397"/>
    <w:rsid w:val="00C4095D"/>
    <w:rsid w:val="00C53871"/>
    <w:rsid w:val="00C601D2"/>
    <w:rsid w:val="00C6127D"/>
    <w:rsid w:val="00C63802"/>
    <w:rsid w:val="00C65BCC"/>
    <w:rsid w:val="00C66970"/>
    <w:rsid w:val="00C830B4"/>
    <w:rsid w:val="00C8691C"/>
    <w:rsid w:val="00C94EBF"/>
    <w:rsid w:val="00CA168A"/>
    <w:rsid w:val="00CA357E"/>
    <w:rsid w:val="00CA44F9"/>
    <w:rsid w:val="00CA4768"/>
    <w:rsid w:val="00CA4A69"/>
    <w:rsid w:val="00CA4A6B"/>
    <w:rsid w:val="00CA5125"/>
    <w:rsid w:val="00CB0D7F"/>
    <w:rsid w:val="00CB24CE"/>
    <w:rsid w:val="00CB275E"/>
    <w:rsid w:val="00CB4FFD"/>
    <w:rsid w:val="00CC3E0C"/>
    <w:rsid w:val="00CC5101"/>
    <w:rsid w:val="00CC5119"/>
    <w:rsid w:val="00CC5263"/>
    <w:rsid w:val="00CC58D3"/>
    <w:rsid w:val="00CC784D"/>
    <w:rsid w:val="00CD050B"/>
    <w:rsid w:val="00CD17FC"/>
    <w:rsid w:val="00CD2BE7"/>
    <w:rsid w:val="00CD3B87"/>
    <w:rsid w:val="00CE051F"/>
    <w:rsid w:val="00CE46EE"/>
    <w:rsid w:val="00D01816"/>
    <w:rsid w:val="00D0337B"/>
    <w:rsid w:val="00D079B2"/>
    <w:rsid w:val="00D1055B"/>
    <w:rsid w:val="00D10CE4"/>
    <w:rsid w:val="00D114E9"/>
    <w:rsid w:val="00D114FB"/>
    <w:rsid w:val="00D129BE"/>
    <w:rsid w:val="00D158DB"/>
    <w:rsid w:val="00D2693F"/>
    <w:rsid w:val="00D26FC9"/>
    <w:rsid w:val="00D32B47"/>
    <w:rsid w:val="00D37D06"/>
    <w:rsid w:val="00D429C6"/>
    <w:rsid w:val="00D4470D"/>
    <w:rsid w:val="00D47748"/>
    <w:rsid w:val="00D51082"/>
    <w:rsid w:val="00D54CC3"/>
    <w:rsid w:val="00D564DF"/>
    <w:rsid w:val="00D6041A"/>
    <w:rsid w:val="00D60671"/>
    <w:rsid w:val="00D616AA"/>
    <w:rsid w:val="00D633EB"/>
    <w:rsid w:val="00D73553"/>
    <w:rsid w:val="00D81B6A"/>
    <w:rsid w:val="00D81E2F"/>
    <w:rsid w:val="00D82FF7"/>
    <w:rsid w:val="00D847FE"/>
    <w:rsid w:val="00D922CB"/>
    <w:rsid w:val="00D964EA"/>
    <w:rsid w:val="00D966D0"/>
    <w:rsid w:val="00D970E2"/>
    <w:rsid w:val="00DA0C59"/>
    <w:rsid w:val="00DA3991"/>
    <w:rsid w:val="00DB3911"/>
    <w:rsid w:val="00DB3AB5"/>
    <w:rsid w:val="00DB7E6C"/>
    <w:rsid w:val="00DC417B"/>
    <w:rsid w:val="00DC6644"/>
    <w:rsid w:val="00DC69C7"/>
    <w:rsid w:val="00DD5A29"/>
    <w:rsid w:val="00DD5D9D"/>
    <w:rsid w:val="00DD7639"/>
    <w:rsid w:val="00DE35CB"/>
    <w:rsid w:val="00DE7367"/>
    <w:rsid w:val="00DF029F"/>
    <w:rsid w:val="00DF15C7"/>
    <w:rsid w:val="00DF21E9"/>
    <w:rsid w:val="00DF5ED7"/>
    <w:rsid w:val="00E00F14"/>
    <w:rsid w:val="00E0175B"/>
    <w:rsid w:val="00E034F6"/>
    <w:rsid w:val="00E06386"/>
    <w:rsid w:val="00E17862"/>
    <w:rsid w:val="00E23E64"/>
    <w:rsid w:val="00E24EB4"/>
    <w:rsid w:val="00E320ED"/>
    <w:rsid w:val="00E33AFB"/>
    <w:rsid w:val="00E34218"/>
    <w:rsid w:val="00E37FA4"/>
    <w:rsid w:val="00E40B19"/>
    <w:rsid w:val="00E44056"/>
    <w:rsid w:val="00E46282"/>
    <w:rsid w:val="00E5216E"/>
    <w:rsid w:val="00E52594"/>
    <w:rsid w:val="00E535C4"/>
    <w:rsid w:val="00E7169E"/>
    <w:rsid w:val="00E72068"/>
    <w:rsid w:val="00E73A22"/>
    <w:rsid w:val="00E81FD6"/>
    <w:rsid w:val="00E82344"/>
    <w:rsid w:val="00E84C82"/>
    <w:rsid w:val="00E84D64"/>
    <w:rsid w:val="00E87408"/>
    <w:rsid w:val="00E914C4"/>
    <w:rsid w:val="00E934F5"/>
    <w:rsid w:val="00E96961"/>
    <w:rsid w:val="00EA0B07"/>
    <w:rsid w:val="00EA72EC"/>
    <w:rsid w:val="00EB0D5F"/>
    <w:rsid w:val="00EB11CB"/>
    <w:rsid w:val="00EB275A"/>
    <w:rsid w:val="00EB786A"/>
    <w:rsid w:val="00EC1578"/>
    <w:rsid w:val="00EC1C72"/>
    <w:rsid w:val="00EC32C7"/>
    <w:rsid w:val="00EC3A01"/>
    <w:rsid w:val="00EC3B7F"/>
    <w:rsid w:val="00EC3CC9"/>
    <w:rsid w:val="00EC4E09"/>
    <w:rsid w:val="00EC680A"/>
    <w:rsid w:val="00ED785E"/>
    <w:rsid w:val="00EE05DA"/>
    <w:rsid w:val="00EE2713"/>
    <w:rsid w:val="00EE2BED"/>
    <w:rsid w:val="00EE374B"/>
    <w:rsid w:val="00EF1DC0"/>
    <w:rsid w:val="00EF7613"/>
    <w:rsid w:val="00F00C3F"/>
    <w:rsid w:val="00F01147"/>
    <w:rsid w:val="00F07361"/>
    <w:rsid w:val="00F11BB5"/>
    <w:rsid w:val="00F1417B"/>
    <w:rsid w:val="00F170F2"/>
    <w:rsid w:val="00F17FE6"/>
    <w:rsid w:val="00F23F8A"/>
    <w:rsid w:val="00F24A59"/>
    <w:rsid w:val="00F34B99"/>
    <w:rsid w:val="00F3600A"/>
    <w:rsid w:val="00F400F0"/>
    <w:rsid w:val="00F40CE5"/>
    <w:rsid w:val="00F45231"/>
    <w:rsid w:val="00F45944"/>
    <w:rsid w:val="00F52DAB"/>
    <w:rsid w:val="00F543F0"/>
    <w:rsid w:val="00F55BFE"/>
    <w:rsid w:val="00F648A1"/>
    <w:rsid w:val="00F72980"/>
    <w:rsid w:val="00F8039C"/>
    <w:rsid w:val="00F81D29"/>
    <w:rsid w:val="00F82BC5"/>
    <w:rsid w:val="00F868A0"/>
    <w:rsid w:val="00F87258"/>
    <w:rsid w:val="00F87B58"/>
    <w:rsid w:val="00F90CC9"/>
    <w:rsid w:val="00F91C4D"/>
    <w:rsid w:val="00F92FD9"/>
    <w:rsid w:val="00F93D52"/>
    <w:rsid w:val="00F97422"/>
    <w:rsid w:val="00FA43BC"/>
    <w:rsid w:val="00FA6684"/>
    <w:rsid w:val="00FA731E"/>
    <w:rsid w:val="00FB2B38"/>
    <w:rsid w:val="00FB6023"/>
    <w:rsid w:val="00FC6358"/>
    <w:rsid w:val="00FD2EE6"/>
    <w:rsid w:val="00FD320D"/>
    <w:rsid w:val="00FD4D8C"/>
    <w:rsid w:val="00FD6E47"/>
    <w:rsid w:val="00FD7D4A"/>
    <w:rsid w:val="00FE23DE"/>
    <w:rsid w:val="00FE63F9"/>
    <w:rsid w:val="00FE6D1D"/>
    <w:rsid w:val="00FF65C3"/>
    <w:rsid w:val="038A42AE"/>
    <w:rsid w:val="058802F7"/>
    <w:rsid w:val="0B2267E5"/>
    <w:rsid w:val="0D0227BA"/>
    <w:rsid w:val="0EDF072B"/>
    <w:rsid w:val="15393438"/>
    <w:rsid w:val="154F7972"/>
    <w:rsid w:val="17B133ED"/>
    <w:rsid w:val="24DE3A8A"/>
    <w:rsid w:val="2C165CF6"/>
    <w:rsid w:val="2E3F51C4"/>
    <w:rsid w:val="38C8701B"/>
    <w:rsid w:val="46252A99"/>
    <w:rsid w:val="52D41ACF"/>
    <w:rsid w:val="56D007FF"/>
    <w:rsid w:val="57C71C02"/>
    <w:rsid w:val="591E786F"/>
    <w:rsid w:val="5A5D71D1"/>
    <w:rsid w:val="5F465B03"/>
    <w:rsid w:val="60FD6695"/>
    <w:rsid w:val="644B5969"/>
    <w:rsid w:val="64BD0615"/>
    <w:rsid w:val="6DDB5FB0"/>
    <w:rsid w:val="6F9C52CB"/>
    <w:rsid w:val="70F53DFE"/>
    <w:rsid w:val="720D425E"/>
    <w:rsid w:val="728F1F26"/>
    <w:rsid w:val="763444AF"/>
    <w:rsid w:val="7B5F5B2A"/>
    <w:rsid w:val="7CFC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8F01037"/>
  <w15:docId w15:val="{8B8E756C-26BB-415A-A7D5-E5A3A7E28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semiHidden="1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c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fd">
    <w:name w:val="Default Paragraph Font"/>
    <w:uiPriority w:val="1"/>
    <w:semiHidden/>
    <w:unhideWhenUsed/>
  </w:style>
  <w:style w:type="table" w:default="1" w:styleId="af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">
    <w:name w:val="No List"/>
    <w:uiPriority w:val="99"/>
    <w:semiHidden/>
    <w:unhideWhenUsed/>
  </w:style>
  <w:style w:type="paragraph" w:styleId="TOC7">
    <w:name w:val="toc 7"/>
    <w:basedOn w:val="afc"/>
    <w:next w:val="afc"/>
    <w:semiHidden/>
    <w:qFormat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styleId="8">
    <w:name w:val="index 8"/>
    <w:basedOn w:val="afc"/>
    <w:next w:val="afc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0">
    <w:name w:val="Normal Indent"/>
    <w:basedOn w:val="afc"/>
    <w:link w:val="aff1"/>
    <w:qFormat/>
    <w:pPr>
      <w:adjustRightInd w:val="0"/>
      <w:spacing w:line="310" w:lineRule="exact"/>
      <w:ind w:firstLine="420"/>
    </w:pPr>
    <w:rPr>
      <w:szCs w:val="20"/>
    </w:rPr>
  </w:style>
  <w:style w:type="paragraph" w:styleId="aff2">
    <w:name w:val="caption"/>
    <w:basedOn w:val="afc"/>
    <w:next w:val="afc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c"/>
    <w:next w:val="afc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3">
    <w:name w:val="Document Map"/>
    <w:basedOn w:val="afc"/>
    <w:semiHidden/>
    <w:qFormat/>
    <w:pPr>
      <w:shd w:val="clear" w:color="auto" w:fill="000080"/>
    </w:pPr>
  </w:style>
  <w:style w:type="paragraph" w:styleId="aff4">
    <w:name w:val="annotation text"/>
    <w:basedOn w:val="afc"/>
    <w:link w:val="aff5"/>
    <w:qFormat/>
    <w:pPr>
      <w:jc w:val="left"/>
    </w:pPr>
  </w:style>
  <w:style w:type="paragraph" w:styleId="6">
    <w:name w:val="index 6"/>
    <w:basedOn w:val="afc"/>
    <w:next w:val="afc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c"/>
    <w:next w:val="afc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fc"/>
    <w:next w:val="afc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fc"/>
    <w:next w:val="afc"/>
    <w:uiPriority w:val="39"/>
    <w:qFormat/>
    <w:pPr>
      <w:tabs>
        <w:tab w:val="right" w:leader="dot" w:pos="9241"/>
      </w:tabs>
      <w:ind w:firstLineChars="100" w:firstLine="102"/>
      <w:jc w:val="left"/>
    </w:pPr>
    <w:rPr>
      <w:rFonts w:ascii="宋体"/>
      <w:szCs w:val="21"/>
    </w:rPr>
  </w:style>
  <w:style w:type="paragraph" w:styleId="TOC8">
    <w:name w:val="toc 8"/>
    <w:basedOn w:val="afc"/>
    <w:next w:val="afc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">
    <w:name w:val="index 3"/>
    <w:basedOn w:val="afc"/>
    <w:next w:val="afc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6">
    <w:name w:val="endnote text"/>
    <w:basedOn w:val="afc"/>
    <w:semiHidden/>
    <w:qFormat/>
    <w:pPr>
      <w:snapToGrid w:val="0"/>
      <w:jc w:val="left"/>
    </w:pPr>
  </w:style>
  <w:style w:type="paragraph" w:styleId="aff7">
    <w:name w:val="Balloon Text"/>
    <w:basedOn w:val="afc"/>
    <w:link w:val="aff8"/>
    <w:qFormat/>
    <w:rPr>
      <w:sz w:val="18"/>
      <w:szCs w:val="18"/>
    </w:rPr>
  </w:style>
  <w:style w:type="paragraph" w:styleId="aff9">
    <w:name w:val="footer"/>
    <w:basedOn w:val="afc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a">
    <w:name w:val="header"/>
    <w:basedOn w:val="afc"/>
    <w:qFormat/>
    <w:pPr>
      <w:snapToGrid w:val="0"/>
      <w:jc w:val="left"/>
    </w:pPr>
    <w:rPr>
      <w:sz w:val="18"/>
      <w:szCs w:val="18"/>
    </w:rPr>
  </w:style>
  <w:style w:type="paragraph" w:styleId="TOC1">
    <w:name w:val="toc 1"/>
    <w:basedOn w:val="afc"/>
    <w:next w:val="afc"/>
    <w:uiPriority w:val="39"/>
    <w:qFormat/>
    <w:pPr>
      <w:tabs>
        <w:tab w:val="right" w:leader="dot" w:pos="9241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fc"/>
    <w:next w:val="afc"/>
    <w:semiHidden/>
    <w:qFormat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affb">
    <w:name w:val="index heading"/>
    <w:basedOn w:val="afc"/>
    <w:next w:val="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">
    <w:name w:val="index 1"/>
    <w:basedOn w:val="afc"/>
    <w:next w:val="affc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c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9">
    <w:name w:val="footnote text"/>
    <w:basedOn w:val="afc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fc"/>
    <w:next w:val="afc"/>
    <w:semiHidden/>
    <w:qFormat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7">
    <w:name w:val="index 7"/>
    <w:basedOn w:val="afc"/>
    <w:next w:val="afc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c"/>
    <w:next w:val="afc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afc"/>
    <w:next w:val="afc"/>
    <w:semiHidden/>
    <w:qFormat/>
    <w:pPr>
      <w:tabs>
        <w:tab w:val="right" w:leader="dot" w:pos="9241"/>
      </w:tabs>
    </w:pPr>
    <w:rPr>
      <w:rFonts w:ascii="宋体"/>
      <w:szCs w:val="21"/>
    </w:rPr>
  </w:style>
  <w:style w:type="paragraph" w:styleId="TOC9">
    <w:name w:val="toc 9"/>
    <w:basedOn w:val="afc"/>
    <w:next w:val="afc"/>
    <w:semiHidden/>
    <w:qFormat/>
    <w:pPr>
      <w:ind w:left="1470"/>
      <w:jc w:val="left"/>
    </w:pPr>
    <w:rPr>
      <w:sz w:val="20"/>
      <w:szCs w:val="20"/>
    </w:rPr>
  </w:style>
  <w:style w:type="paragraph" w:styleId="2">
    <w:name w:val="index 2"/>
    <w:basedOn w:val="afc"/>
    <w:next w:val="afc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fd">
    <w:name w:val="annotation subject"/>
    <w:basedOn w:val="aff4"/>
    <w:next w:val="aff4"/>
    <w:link w:val="affe"/>
    <w:qFormat/>
    <w:rPr>
      <w:b/>
      <w:bCs/>
    </w:rPr>
  </w:style>
  <w:style w:type="table" w:styleId="afff">
    <w:name w:val="Table Grid"/>
    <w:basedOn w:val="afe"/>
    <w:qFormat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0">
    <w:name w:val="endnote reference"/>
    <w:semiHidden/>
    <w:qFormat/>
    <w:rPr>
      <w:vertAlign w:val="superscript"/>
    </w:rPr>
  </w:style>
  <w:style w:type="character" w:styleId="afff1">
    <w:name w:val="page number"/>
    <w:qFormat/>
    <w:rPr>
      <w:rFonts w:ascii="Times New Roman" w:eastAsia="宋体" w:hAnsi="Times New Roman"/>
      <w:sz w:val="18"/>
    </w:rPr>
  </w:style>
  <w:style w:type="character" w:styleId="afff2">
    <w:name w:val="Hyperlink"/>
    <w:uiPriority w:val="99"/>
    <w:qFormat/>
    <w:rPr>
      <w:color w:val="0000FF"/>
      <w:spacing w:val="0"/>
      <w:w w:val="100"/>
      <w:szCs w:val="21"/>
      <w:u w:val="single"/>
    </w:rPr>
  </w:style>
  <w:style w:type="character" w:styleId="afff3">
    <w:name w:val="footnote reference"/>
    <w:semiHidden/>
    <w:qFormat/>
    <w:rPr>
      <w:vertAlign w:val="superscript"/>
    </w:rPr>
  </w:style>
  <w:style w:type="character" w:customStyle="1" w:styleId="Char">
    <w:name w:val="段 Char"/>
    <w:link w:val="affc"/>
    <w:qFormat/>
    <w:rPr>
      <w:rFonts w:ascii="宋体"/>
      <w:sz w:val="21"/>
      <w:lang w:val="en-US" w:eastAsia="zh-CN" w:bidi="ar-SA"/>
    </w:rPr>
  </w:style>
  <w:style w:type="paragraph" w:customStyle="1" w:styleId="afff4">
    <w:name w:val="一级条标题"/>
    <w:next w:val="affc"/>
    <w:qFormat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f5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6">
    <w:name w:val="标准书眉_奇数页"/>
    <w:next w:val="afc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f7">
    <w:name w:val="章标题"/>
    <w:next w:val="affc"/>
    <w:qFormat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ff8">
    <w:name w:val="二级条标题"/>
    <w:basedOn w:val="afff4"/>
    <w:next w:val="affc"/>
    <w:qFormat/>
    <w:pPr>
      <w:spacing w:before="50" w:after="50"/>
      <w:outlineLvl w:val="3"/>
    </w:pPr>
  </w:style>
  <w:style w:type="paragraph" w:customStyle="1" w:styleId="20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6">
    <w:name w:val="列项——（一级）"/>
    <w:qFormat/>
    <w:pPr>
      <w:widowControl w:val="0"/>
      <w:numPr>
        <w:numId w:val="2"/>
      </w:numPr>
      <w:jc w:val="both"/>
    </w:pPr>
    <w:rPr>
      <w:rFonts w:ascii="宋体"/>
      <w:sz w:val="21"/>
    </w:rPr>
  </w:style>
  <w:style w:type="paragraph" w:customStyle="1" w:styleId="a7">
    <w:name w:val="列项●（二级）"/>
    <w:qFormat/>
    <w:pPr>
      <w:numPr>
        <w:ilvl w:val="1"/>
        <w:numId w:val="2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9">
    <w:name w:val="目次、标准名称标题"/>
    <w:basedOn w:val="afc"/>
    <w:next w:val="affc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ffa">
    <w:name w:val="三级条标题"/>
    <w:basedOn w:val="afff8"/>
    <w:next w:val="affc"/>
    <w:qFormat/>
    <w:pPr>
      <w:outlineLvl w:val="4"/>
    </w:pPr>
  </w:style>
  <w:style w:type="paragraph" w:customStyle="1" w:styleId="a1">
    <w:name w:val="示例"/>
    <w:next w:val="afffb"/>
    <w:qFormat/>
    <w:pPr>
      <w:widowControl w:val="0"/>
      <w:numPr>
        <w:numId w:val="3"/>
      </w:numPr>
      <w:jc w:val="both"/>
    </w:pPr>
    <w:rPr>
      <w:rFonts w:ascii="宋体"/>
      <w:sz w:val="18"/>
      <w:szCs w:val="18"/>
    </w:rPr>
  </w:style>
  <w:style w:type="paragraph" w:customStyle="1" w:styleId="afffb">
    <w:name w:val="示例内容"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ab">
    <w:name w:val="数字编号列项（二级）"/>
    <w:qFormat/>
    <w:pPr>
      <w:numPr>
        <w:ilvl w:val="1"/>
        <w:numId w:val="4"/>
      </w:numPr>
      <w:jc w:val="both"/>
    </w:pPr>
    <w:rPr>
      <w:rFonts w:ascii="宋体"/>
      <w:sz w:val="21"/>
    </w:rPr>
  </w:style>
  <w:style w:type="paragraph" w:customStyle="1" w:styleId="afffc">
    <w:name w:val="四级条标题"/>
    <w:basedOn w:val="afffa"/>
    <w:next w:val="affc"/>
    <w:qFormat/>
    <w:pPr>
      <w:outlineLvl w:val="5"/>
    </w:pPr>
  </w:style>
  <w:style w:type="paragraph" w:customStyle="1" w:styleId="afffd">
    <w:name w:val="五级条标题"/>
    <w:basedOn w:val="afffc"/>
    <w:next w:val="affc"/>
    <w:qFormat/>
    <w:pPr>
      <w:outlineLvl w:val="6"/>
    </w:pPr>
  </w:style>
  <w:style w:type="paragraph" w:customStyle="1" w:styleId="afb">
    <w:name w:val="注："/>
    <w:next w:val="affc"/>
    <w:qFormat/>
    <w:pPr>
      <w:widowControl w:val="0"/>
      <w:numPr>
        <w:numId w:val="5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">
    <w:name w:val="注×："/>
    <w:qFormat/>
    <w:pPr>
      <w:widowControl w:val="0"/>
      <w:numPr>
        <w:numId w:val="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a">
    <w:name w:val="字母编号列项（一级）"/>
    <w:qFormat/>
    <w:pPr>
      <w:numPr>
        <w:numId w:val="4"/>
      </w:numPr>
      <w:jc w:val="both"/>
    </w:pPr>
    <w:rPr>
      <w:rFonts w:ascii="宋体"/>
      <w:sz w:val="21"/>
    </w:rPr>
  </w:style>
  <w:style w:type="paragraph" w:customStyle="1" w:styleId="a8">
    <w:name w:val="列项◆（三级）"/>
    <w:basedOn w:val="afc"/>
    <w:qFormat/>
    <w:pPr>
      <w:numPr>
        <w:ilvl w:val="2"/>
        <w:numId w:val="2"/>
      </w:numPr>
    </w:pPr>
    <w:rPr>
      <w:rFonts w:ascii="宋体"/>
      <w:szCs w:val="21"/>
    </w:rPr>
  </w:style>
  <w:style w:type="paragraph" w:customStyle="1" w:styleId="ac">
    <w:name w:val="编号列项（三级）"/>
    <w:qFormat/>
    <w:pPr>
      <w:numPr>
        <w:ilvl w:val="2"/>
        <w:numId w:val="4"/>
      </w:numPr>
    </w:pPr>
    <w:rPr>
      <w:rFonts w:ascii="宋体"/>
      <w:sz w:val="21"/>
    </w:rPr>
  </w:style>
  <w:style w:type="paragraph" w:customStyle="1" w:styleId="ad">
    <w:name w:val="示例×："/>
    <w:basedOn w:val="afff7"/>
    <w:qFormat/>
    <w:pPr>
      <w:numPr>
        <w:numId w:val="7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fe">
    <w:name w:val="二级无"/>
    <w:basedOn w:val="afff8"/>
    <w:qFormat/>
    <w:pPr>
      <w:spacing w:beforeLines="0" w:afterLines="0"/>
    </w:pPr>
    <w:rPr>
      <w:rFonts w:ascii="宋体" w:eastAsia="宋体"/>
    </w:rPr>
  </w:style>
  <w:style w:type="paragraph" w:customStyle="1" w:styleId="affff">
    <w:name w:val="注：（正文）"/>
    <w:basedOn w:val="afb"/>
    <w:next w:val="affc"/>
    <w:qFormat/>
  </w:style>
  <w:style w:type="paragraph" w:customStyle="1" w:styleId="a3">
    <w:name w:val="注×：（正文）"/>
    <w:qFormat/>
    <w:pPr>
      <w:numPr>
        <w:numId w:val="8"/>
      </w:numPr>
      <w:jc w:val="both"/>
    </w:pPr>
    <w:rPr>
      <w:rFonts w:ascii="宋体"/>
      <w:sz w:val="18"/>
      <w:szCs w:val="18"/>
    </w:rPr>
  </w:style>
  <w:style w:type="paragraph" w:customStyle="1" w:styleId="affff0">
    <w:name w:val="标准标志"/>
    <w:next w:val="afc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f1">
    <w:name w:val="标准称谓"/>
    <w:next w:val="afc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2">
    <w:name w:val="标准书脚_偶数页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ffff3">
    <w:name w:val="标准书眉_偶数页"/>
    <w:basedOn w:val="afff6"/>
    <w:next w:val="afc"/>
    <w:qFormat/>
    <w:pPr>
      <w:jc w:val="left"/>
    </w:pPr>
  </w:style>
  <w:style w:type="paragraph" w:customStyle="1" w:styleId="affff4">
    <w:name w:val="标准书眉一"/>
    <w:qFormat/>
    <w:pPr>
      <w:jc w:val="both"/>
    </w:pPr>
  </w:style>
  <w:style w:type="paragraph" w:customStyle="1" w:styleId="affff5">
    <w:name w:val="参考文献"/>
    <w:basedOn w:val="afc"/>
    <w:next w:val="affc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6">
    <w:name w:val="参考文献、索引标题"/>
    <w:basedOn w:val="afc"/>
    <w:next w:val="affc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7">
    <w:name w:val="发布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8">
    <w:name w:val="发布部门"/>
    <w:next w:val="affc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9">
    <w:name w:val="发布日期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a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0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b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c">
    <w:name w:val="封面标准英文名称"/>
    <w:basedOn w:val="affffb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d">
    <w:name w:val="封面一致性程度标识"/>
    <w:basedOn w:val="affffc"/>
    <w:qFormat/>
    <w:pPr>
      <w:framePr w:wrap="around"/>
      <w:spacing w:before="440"/>
    </w:pPr>
    <w:rPr>
      <w:rFonts w:ascii="宋体" w:eastAsia="宋体"/>
    </w:rPr>
  </w:style>
  <w:style w:type="paragraph" w:customStyle="1" w:styleId="affffe">
    <w:name w:val="封面标准文稿类别"/>
    <w:basedOn w:val="affffd"/>
    <w:qFormat/>
    <w:pPr>
      <w:framePr w:wrap="around"/>
      <w:spacing w:after="160" w:line="240" w:lineRule="auto"/>
    </w:pPr>
    <w:rPr>
      <w:sz w:val="24"/>
    </w:rPr>
  </w:style>
  <w:style w:type="paragraph" w:customStyle="1" w:styleId="afffff">
    <w:name w:val="封面标准文稿编辑信息"/>
    <w:basedOn w:val="affffe"/>
    <w:qFormat/>
    <w:pPr>
      <w:framePr w:wrap="around"/>
      <w:spacing w:before="180" w:line="180" w:lineRule="exact"/>
    </w:pPr>
    <w:rPr>
      <w:sz w:val="21"/>
    </w:rPr>
  </w:style>
  <w:style w:type="paragraph" w:customStyle="1" w:styleId="afffff0">
    <w:name w:val="封面正文"/>
    <w:qFormat/>
    <w:pPr>
      <w:jc w:val="both"/>
    </w:pPr>
  </w:style>
  <w:style w:type="paragraph" w:customStyle="1" w:styleId="af2">
    <w:name w:val="附录标识"/>
    <w:basedOn w:val="afc"/>
    <w:next w:val="affc"/>
    <w:qFormat/>
    <w:pPr>
      <w:keepNext/>
      <w:widowControl/>
      <w:numPr>
        <w:numId w:val="9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1">
    <w:name w:val="附录标题"/>
    <w:basedOn w:val="affc"/>
    <w:next w:val="affc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">
    <w:name w:val="附录表标号"/>
    <w:basedOn w:val="afc"/>
    <w:next w:val="affc"/>
    <w:qFormat/>
    <w:pPr>
      <w:numPr>
        <w:numId w:val="10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c"/>
    <w:next w:val="affc"/>
    <w:qFormat/>
    <w:pPr>
      <w:numPr>
        <w:ilvl w:val="1"/>
        <w:numId w:val="10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5">
    <w:name w:val="附录二级条标题"/>
    <w:basedOn w:val="afc"/>
    <w:next w:val="affc"/>
    <w:qFormat/>
    <w:pPr>
      <w:widowControl/>
      <w:numPr>
        <w:ilvl w:val="3"/>
        <w:numId w:val="9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f2">
    <w:name w:val="附录二级无"/>
    <w:basedOn w:val="a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3">
    <w:name w:val="附录公式"/>
    <w:basedOn w:val="affc"/>
    <w:next w:val="affc"/>
    <w:link w:val="Char0"/>
    <w:qFormat/>
  </w:style>
  <w:style w:type="character" w:customStyle="1" w:styleId="Char0">
    <w:name w:val="附录公式 Char"/>
    <w:basedOn w:val="Char"/>
    <w:link w:val="afffff3"/>
    <w:qFormat/>
    <w:rPr>
      <w:rFonts w:ascii="宋体"/>
      <w:sz w:val="21"/>
      <w:lang w:val="en-US" w:eastAsia="zh-CN" w:bidi="ar-SA"/>
    </w:rPr>
  </w:style>
  <w:style w:type="paragraph" w:customStyle="1" w:styleId="afffff4">
    <w:name w:val="附录公式编号制表符"/>
    <w:basedOn w:val="afc"/>
    <w:next w:val="affc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6">
    <w:name w:val="附录三级条标题"/>
    <w:basedOn w:val="af5"/>
    <w:next w:val="affc"/>
    <w:qFormat/>
    <w:pPr>
      <w:numPr>
        <w:ilvl w:val="4"/>
      </w:numPr>
      <w:outlineLvl w:val="4"/>
    </w:pPr>
  </w:style>
  <w:style w:type="paragraph" w:customStyle="1" w:styleId="afffff5">
    <w:name w:val="附录三级无"/>
    <w:basedOn w:val="a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a">
    <w:name w:val="附录数字编号列项（二级）"/>
    <w:qFormat/>
    <w:pPr>
      <w:numPr>
        <w:ilvl w:val="1"/>
        <w:numId w:val="11"/>
      </w:numPr>
    </w:pPr>
    <w:rPr>
      <w:rFonts w:ascii="宋体"/>
      <w:sz w:val="21"/>
    </w:rPr>
  </w:style>
  <w:style w:type="paragraph" w:customStyle="1" w:styleId="af7">
    <w:name w:val="附录四级条标题"/>
    <w:basedOn w:val="af6"/>
    <w:next w:val="affc"/>
    <w:qFormat/>
    <w:pPr>
      <w:numPr>
        <w:ilvl w:val="5"/>
      </w:numPr>
      <w:outlineLvl w:val="5"/>
    </w:pPr>
  </w:style>
  <w:style w:type="paragraph" w:customStyle="1" w:styleId="afffff6">
    <w:name w:val="附录四级无"/>
    <w:basedOn w:val="af7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4">
    <w:name w:val="附录图标号"/>
    <w:basedOn w:val="afc"/>
    <w:qFormat/>
    <w:pPr>
      <w:keepNext/>
      <w:pageBreakBefore/>
      <w:widowControl/>
      <w:numPr>
        <w:numId w:val="12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5">
    <w:name w:val="附录图标题"/>
    <w:basedOn w:val="afc"/>
    <w:next w:val="affc"/>
    <w:qFormat/>
    <w:pPr>
      <w:numPr>
        <w:ilvl w:val="1"/>
        <w:numId w:val="12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8">
    <w:name w:val="附录五级条标题"/>
    <w:basedOn w:val="af7"/>
    <w:next w:val="affc"/>
    <w:qFormat/>
    <w:pPr>
      <w:numPr>
        <w:ilvl w:val="6"/>
      </w:numPr>
      <w:outlineLvl w:val="6"/>
    </w:pPr>
  </w:style>
  <w:style w:type="paragraph" w:customStyle="1" w:styleId="afffff7">
    <w:name w:val="附录五级无"/>
    <w:basedOn w:val="af8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3">
    <w:name w:val="附录章标题"/>
    <w:next w:val="affc"/>
    <w:qFormat/>
    <w:pPr>
      <w:numPr>
        <w:ilvl w:val="1"/>
        <w:numId w:val="9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4">
    <w:name w:val="附录一级条标题"/>
    <w:basedOn w:val="af3"/>
    <w:next w:val="affc"/>
    <w:qFormat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8">
    <w:name w:val="附录一级无"/>
    <w:basedOn w:val="a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字母编号列项（一级）"/>
    <w:qFormat/>
    <w:pPr>
      <w:numPr>
        <w:numId w:val="11"/>
      </w:numPr>
    </w:pPr>
    <w:rPr>
      <w:rFonts w:ascii="宋体"/>
      <w:sz w:val="21"/>
    </w:rPr>
  </w:style>
  <w:style w:type="paragraph" w:customStyle="1" w:styleId="afffff9">
    <w:name w:val="列项说明"/>
    <w:basedOn w:val="afc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a">
    <w:name w:val="列项说明数字编号"/>
    <w:qFormat/>
    <w:pPr>
      <w:ind w:leftChars="400" w:left="600" w:hangingChars="200" w:hanging="200"/>
    </w:pPr>
    <w:rPr>
      <w:rFonts w:ascii="宋体"/>
      <w:sz w:val="21"/>
    </w:rPr>
  </w:style>
  <w:style w:type="paragraph" w:customStyle="1" w:styleId="afffffb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fc">
    <w:name w:val="其他标准标志"/>
    <w:basedOn w:val="affff0"/>
    <w:qFormat/>
    <w:pPr>
      <w:framePr w:w="6101" w:wrap="around" w:vAnchor="page" w:hAnchor="page" w:x="4673" w:y="942"/>
    </w:pPr>
    <w:rPr>
      <w:w w:val="130"/>
    </w:rPr>
  </w:style>
  <w:style w:type="paragraph" w:customStyle="1" w:styleId="afffffd">
    <w:name w:val="其他标准称谓"/>
    <w:next w:val="afc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e">
    <w:name w:val="其他发布部门"/>
    <w:basedOn w:val="affff8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f">
    <w:name w:val="前言、引言标题"/>
    <w:next w:val="affc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f0">
    <w:name w:val="三级无"/>
    <w:basedOn w:val="afffa"/>
    <w:qFormat/>
    <w:pPr>
      <w:spacing w:beforeLines="0" w:afterLines="0"/>
    </w:pPr>
    <w:rPr>
      <w:rFonts w:ascii="宋体" w:eastAsia="宋体"/>
    </w:rPr>
  </w:style>
  <w:style w:type="paragraph" w:customStyle="1" w:styleId="affffff1">
    <w:name w:val="实施日期"/>
    <w:basedOn w:val="affff9"/>
    <w:qFormat/>
    <w:pPr>
      <w:framePr w:wrap="around" w:vAnchor="page" w:hAnchor="text"/>
      <w:jc w:val="right"/>
    </w:pPr>
  </w:style>
  <w:style w:type="paragraph" w:customStyle="1" w:styleId="affffff2">
    <w:name w:val="示例后文字"/>
    <w:basedOn w:val="affc"/>
    <w:next w:val="affc"/>
    <w:qFormat/>
    <w:pPr>
      <w:ind w:firstLine="360"/>
    </w:pPr>
    <w:rPr>
      <w:sz w:val="18"/>
    </w:rPr>
  </w:style>
  <w:style w:type="paragraph" w:customStyle="1" w:styleId="a0">
    <w:name w:val="首示例"/>
    <w:next w:val="affc"/>
    <w:link w:val="Char1"/>
    <w:qFormat/>
    <w:pPr>
      <w:numPr>
        <w:numId w:val="13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character" w:customStyle="1" w:styleId="Char1">
    <w:name w:val="首示例 Char"/>
    <w:link w:val="a0"/>
    <w:qFormat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affffff3">
    <w:name w:val="四级无"/>
    <w:basedOn w:val="afffc"/>
    <w:qFormat/>
    <w:pPr>
      <w:spacing w:beforeLines="0" w:afterLines="0"/>
    </w:pPr>
    <w:rPr>
      <w:rFonts w:ascii="宋体" w:eastAsia="宋体"/>
    </w:rPr>
  </w:style>
  <w:style w:type="paragraph" w:customStyle="1" w:styleId="affffff4">
    <w:name w:val="条文脚注"/>
    <w:basedOn w:val="a9"/>
    <w:qFormat/>
    <w:pPr>
      <w:numPr>
        <w:numId w:val="0"/>
      </w:numPr>
      <w:jc w:val="both"/>
    </w:pPr>
  </w:style>
  <w:style w:type="paragraph" w:customStyle="1" w:styleId="affffff5">
    <w:name w:val="图标脚注说明"/>
    <w:basedOn w:val="affc"/>
    <w:qFormat/>
    <w:pPr>
      <w:ind w:left="840" w:firstLineChars="0" w:hanging="420"/>
    </w:pPr>
    <w:rPr>
      <w:sz w:val="18"/>
      <w:szCs w:val="18"/>
    </w:rPr>
  </w:style>
  <w:style w:type="paragraph" w:customStyle="1" w:styleId="a2">
    <w:name w:val="图表脚注说明"/>
    <w:basedOn w:val="afc"/>
    <w:qFormat/>
    <w:pPr>
      <w:numPr>
        <w:numId w:val="14"/>
      </w:numPr>
    </w:pPr>
    <w:rPr>
      <w:rFonts w:ascii="宋体"/>
      <w:sz w:val="18"/>
      <w:szCs w:val="18"/>
    </w:rPr>
  </w:style>
  <w:style w:type="paragraph" w:customStyle="1" w:styleId="affffff6">
    <w:name w:val="图的脚注"/>
    <w:next w:val="affc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7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8">
    <w:name w:val="五级无"/>
    <w:basedOn w:val="afffd"/>
    <w:qFormat/>
    <w:pPr>
      <w:spacing w:beforeLines="0" w:afterLines="0"/>
    </w:pPr>
    <w:rPr>
      <w:rFonts w:ascii="宋体" w:eastAsia="宋体"/>
    </w:rPr>
  </w:style>
  <w:style w:type="paragraph" w:customStyle="1" w:styleId="affffff9">
    <w:name w:val="一级无"/>
    <w:basedOn w:val="afff4"/>
    <w:qFormat/>
    <w:pPr>
      <w:spacing w:beforeLines="0" w:afterLines="0"/>
    </w:pPr>
    <w:rPr>
      <w:rFonts w:ascii="宋体" w:eastAsia="宋体"/>
    </w:rPr>
  </w:style>
  <w:style w:type="character" w:customStyle="1" w:styleId="11">
    <w:name w:val="已访问的超链接1"/>
    <w:qFormat/>
    <w:rPr>
      <w:color w:val="800080"/>
      <w:u w:val="single"/>
    </w:rPr>
  </w:style>
  <w:style w:type="paragraph" w:customStyle="1" w:styleId="af1">
    <w:name w:val="正文表标题"/>
    <w:next w:val="affc"/>
    <w:qFormat/>
    <w:pPr>
      <w:numPr>
        <w:numId w:val="15"/>
      </w:num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a">
    <w:name w:val="正文公式编号制表符"/>
    <w:basedOn w:val="affc"/>
    <w:next w:val="affc"/>
    <w:qFormat/>
    <w:pPr>
      <w:ind w:firstLineChars="0" w:firstLine="0"/>
    </w:pPr>
  </w:style>
  <w:style w:type="paragraph" w:customStyle="1" w:styleId="ae">
    <w:name w:val="正文图标题"/>
    <w:next w:val="affc"/>
    <w:qFormat/>
    <w:pPr>
      <w:numPr>
        <w:numId w:val="16"/>
      </w:num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b">
    <w:name w:val="终结线"/>
    <w:basedOn w:val="afc"/>
    <w:qFormat/>
    <w:pPr>
      <w:framePr w:hSpace="181" w:vSpace="181" w:wrap="around" w:vAnchor="text" w:hAnchor="margin" w:xAlign="center" w:y="285"/>
    </w:pPr>
  </w:style>
  <w:style w:type="paragraph" w:customStyle="1" w:styleId="affffffc">
    <w:name w:val="其他发布日期"/>
    <w:basedOn w:val="affff9"/>
    <w:qFormat/>
    <w:pPr>
      <w:framePr w:wrap="around" w:vAnchor="page" w:hAnchor="text" w:x="1419"/>
    </w:pPr>
  </w:style>
  <w:style w:type="paragraph" w:customStyle="1" w:styleId="affffffd">
    <w:name w:val="其他实施日期"/>
    <w:basedOn w:val="affffff1"/>
    <w:qFormat/>
    <w:pPr>
      <w:framePr w:wrap="around"/>
    </w:pPr>
  </w:style>
  <w:style w:type="paragraph" w:customStyle="1" w:styleId="21">
    <w:name w:val="封面标准名称2"/>
    <w:basedOn w:val="affffb"/>
    <w:qFormat/>
    <w:pPr>
      <w:framePr w:wrap="around" w:y="4469"/>
      <w:spacing w:beforeLines="630"/>
    </w:pPr>
  </w:style>
  <w:style w:type="paragraph" w:customStyle="1" w:styleId="22">
    <w:name w:val="封面标准英文名称2"/>
    <w:basedOn w:val="affffc"/>
    <w:qFormat/>
    <w:pPr>
      <w:framePr w:wrap="around" w:y="4469"/>
    </w:pPr>
  </w:style>
  <w:style w:type="paragraph" w:customStyle="1" w:styleId="23">
    <w:name w:val="封面一致性程度标识2"/>
    <w:basedOn w:val="affffd"/>
    <w:qFormat/>
    <w:pPr>
      <w:framePr w:wrap="around" w:y="4469"/>
    </w:pPr>
  </w:style>
  <w:style w:type="paragraph" w:customStyle="1" w:styleId="24">
    <w:name w:val="封面标准文稿类别2"/>
    <w:basedOn w:val="affffe"/>
    <w:qFormat/>
    <w:pPr>
      <w:framePr w:wrap="around" w:y="4469"/>
    </w:pPr>
  </w:style>
  <w:style w:type="paragraph" w:customStyle="1" w:styleId="25">
    <w:name w:val="封面标准文稿编辑信息2"/>
    <w:basedOn w:val="afffff"/>
    <w:qFormat/>
    <w:pPr>
      <w:framePr w:wrap="around" w:y="4469"/>
    </w:pPr>
  </w:style>
  <w:style w:type="character" w:customStyle="1" w:styleId="aff8">
    <w:name w:val="批注框文本 字符"/>
    <w:basedOn w:val="afd"/>
    <w:link w:val="aff7"/>
    <w:qFormat/>
    <w:rPr>
      <w:kern w:val="2"/>
      <w:sz w:val="18"/>
      <w:szCs w:val="18"/>
    </w:rPr>
  </w:style>
  <w:style w:type="paragraph" w:styleId="affffffe">
    <w:name w:val="List Paragraph"/>
    <w:basedOn w:val="afc"/>
    <w:uiPriority w:val="99"/>
    <w:qFormat/>
    <w:pPr>
      <w:ind w:firstLineChars="200" w:firstLine="420"/>
    </w:pPr>
  </w:style>
  <w:style w:type="character" w:customStyle="1" w:styleId="aff5">
    <w:name w:val="批注文字 字符"/>
    <w:basedOn w:val="afd"/>
    <w:link w:val="aff4"/>
    <w:qFormat/>
    <w:rPr>
      <w:kern w:val="2"/>
      <w:sz w:val="21"/>
      <w:szCs w:val="24"/>
    </w:rPr>
  </w:style>
  <w:style w:type="character" w:customStyle="1" w:styleId="affe">
    <w:name w:val="批注主题 字符"/>
    <w:basedOn w:val="aff5"/>
    <w:link w:val="affd"/>
    <w:qFormat/>
    <w:rPr>
      <w:b/>
      <w:bCs/>
      <w:kern w:val="2"/>
      <w:sz w:val="21"/>
      <w:szCs w:val="24"/>
    </w:rPr>
  </w:style>
  <w:style w:type="character" w:styleId="afffffff">
    <w:name w:val="Placeholder Text"/>
    <w:basedOn w:val="afd"/>
    <w:uiPriority w:val="99"/>
    <w:semiHidden/>
    <w:qFormat/>
    <w:rPr>
      <w:color w:val="808080"/>
    </w:rPr>
  </w:style>
  <w:style w:type="paragraph" w:customStyle="1" w:styleId="afffffff0">
    <w:name w:val="标准文件_段"/>
    <w:qFormat/>
    <w:pPr>
      <w:autoSpaceDE w:val="0"/>
      <w:autoSpaceDN w:val="0"/>
      <w:adjustRightInd w:val="0"/>
      <w:snapToGrid w:val="0"/>
      <w:spacing w:line="276" w:lineRule="auto"/>
      <w:ind w:rightChars="-50" w:right="-105"/>
      <w:jc w:val="both"/>
    </w:pPr>
    <w:rPr>
      <w:rFonts w:ascii="宋体"/>
      <w:spacing w:val="2"/>
      <w:sz w:val="21"/>
    </w:rPr>
  </w:style>
  <w:style w:type="paragraph" w:customStyle="1" w:styleId="afffffff1">
    <w:name w:val="标准文件_字母编号列项（一级）"/>
    <w:qFormat/>
    <w:pPr>
      <w:tabs>
        <w:tab w:val="left" w:pos="839"/>
      </w:tabs>
      <w:ind w:left="839" w:hanging="419"/>
      <w:jc w:val="both"/>
    </w:pPr>
    <w:rPr>
      <w:rFonts w:ascii="宋体"/>
      <w:sz w:val="21"/>
    </w:rPr>
  </w:style>
  <w:style w:type="character" w:customStyle="1" w:styleId="aff1">
    <w:name w:val="正文缩进 字符"/>
    <w:link w:val="aff0"/>
    <w:qFormat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662</Words>
  <Characters>854</Characters>
  <Application>Microsoft Office Word</Application>
  <DocSecurity>0</DocSecurity>
  <Lines>56</Lines>
  <Paragraphs>75</Paragraphs>
  <ScaleCrop>false</ScaleCrop>
  <Company>zle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YX G</cp:lastModifiedBy>
  <cp:revision>35</cp:revision>
  <dcterms:created xsi:type="dcterms:W3CDTF">2026-04-13T05:49:00Z</dcterms:created>
  <dcterms:modified xsi:type="dcterms:W3CDTF">2026-05-29T03:14:00Z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15F53A7DDCD4465BAE1F3352B124EDFF_13</vt:lpwstr>
  </property>
  <property fmtid="{D5CDD505-2E9C-101B-9397-08002B2CF9AE}" pid="4" name="KSOTemplateDocerSaveRecord">
    <vt:lpwstr>eyJoZGlkIjoiZDNmYmM0MTU5MTM1MzUyMjRlNmE2NDU0OThjNWY3N2QiLCJ1c2VySWQiOiIxNjk1Nzg3NzA0In0=</vt:lpwstr>
  </property>
</Properties>
</file>